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Prohlášení o kontrole účetního období za rok  </w:t>
      </w:r>
      <w:r w:rsidDel="00000000" w:rsidR="00000000" w:rsidRPr="00000000">
        <w:rPr>
          <w:b w:val="1"/>
          <w:sz w:val="40"/>
          <w:szCs w:val="40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 kontrole účetních a daňových dokladů složky  . . . . . .  . . . . . . . . . . . . . . . . . . . . . . . . . . . . . . . . . . . . . . . České astronomické společnost souhlasím s jejich naplněním a zavedením do účetní evidence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České astronomické společnosti za účetní rok </w:t>
      </w:r>
      <w:r w:rsidDel="00000000" w:rsidR="00000000" w:rsidRPr="00000000">
        <w:rPr>
          <w:sz w:val="22"/>
          <w:szCs w:val="22"/>
          <w:rtl w:val="0"/>
        </w:rPr>
        <w:t xml:space="preserve">2022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Přílohou tohoto prohlášení je tištěný peněžní deník složky, který je podepsán na všech listech  předsedou nebo místopředsedou dané složky.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426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426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426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26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26"/>
        </w:tabs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v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  . . . . . . . . . . . . . . . . .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 dne: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 . . . . . . . . . . .</w:t>
        <w:tab/>
        <w:tab/>
        <w:t xml:space="preserve">jméno a příjmení</w:t>
        <w:tab/>
        <w:t xml:space="preserve"> . . . . . . . . . . . . . . . . . 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426"/>
        </w:tabs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26"/>
        </w:tabs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 xml:space="preserve">funkce</w:t>
        <w:tab/>
        <w:tab/>
        <w:tab/>
        <w:t xml:space="preserve"> . . . . . . . . . . . . . . . . . 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426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426"/>
        </w:tabs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 xml:space="preserve">podpis</w:t>
        <w:tab/>
        <w:tab/>
        <w:tab/>
        <w:t xml:space="preserve"> . . . . . . . . . . . . . . . . . 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426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426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426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26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426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08" w:right="0" w:firstLine="708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156" w:top="2977" w:left="993" w:right="1133" w:header="708" w:footer="8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ze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0"/>
      </w:tabs>
      <w:spacing w:after="0" w:before="0" w:line="240" w:lineRule="auto"/>
      <w:ind w:left="142" w:right="0" w:hanging="284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-264794</wp:posOffset>
          </wp:positionH>
          <wp:positionV relativeFrom="paragraph">
            <wp:posOffset>6985</wp:posOffset>
          </wp:positionV>
          <wp:extent cx="6539230" cy="128841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" l="-3" r="-3" t="-18"/>
                  <a:stretch>
                    <a:fillRect/>
                  </a:stretch>
                </pic:blipFill>
                <pic:spPr>
                  <a:xfrm>
                    <a:off x="0" y="0"/>
                    <a:ext cx="6539230" cy="1288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Česká astronomická společnost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Sídlo společnosti  ČAS, Astronomický ústav AV ČR, Fričova 298, 251 65 Ondřejov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url: http://www.astro.cz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0"/>
      </w:tabs>
      <w:spacing w:after="0" w:before="0" w:line="240" w:lineRule="auto"/>
      <w:ind w:left="142" w:right="0" w:hanging="284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email: cas@astro.cz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adpis1">
    <w:name w:val="Nadpis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Nadpis2">
    <w:name w:val="Nadpis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567" w:right="0" w:leftChars="-1" w:rightChars="0" w:firstLine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4">
    <w:name w:val="Standardní písmo odstavce4"/>
    <w:next w:val="Standardnípísmoodstavce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3">
    <w:name w:val="Standardní písmo odstavce3"/>
    <w:next w:val="Standardnípísmoodstavce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2">
    <w:name w:val="Standardní písmo odstavce2"/>
    <w:next w:val="Standardnípísmoodstavc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Číslostránky">
    <w:name w:val="Číslo stránky"/>
    <w:basedOn w:val="Standardnípísmoodstavce1"/>
    <w:next w:val="Číslostrán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ymbolypročíslování">
    <w:name w:val="Symboly pro číslování"/>
    <w:next w:val="Symbolypročíslování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ovýodkaz">
    <w:name w:val="Internetový odkaz"/>
    <w:next w:val="Internetovýodkaz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paragraph" w:styleId="Nadpis">
    <w:name w:val="Nadpis"/>
    <w:basedOn w:val="Normal"/>
    <w:next w:val="Tělotex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s-CZ"/>
    </w:rPr>
  </w:style>
  <w:style w:type="paragraph" w:styleId="Tělotextu">
    <w:name w:val="Tělo textu"/>
    <w:basedOn w:val="Normal"/>
    <w:next w:val="Tělotextu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Seznam">
    <w:name w:val="Seznam"/>
    <w:basedOn w:val="Tělotextu"/>
    <w:next w:val="Seznam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Popisek">
    <w:name w:val="Popisek"/>
    <w:basedOn w:val="Normal"/>
    <w:next w:val="Popisek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Rejstřík">
    <w:name w:val="Rejstřík"/>
    <w:basedOn w:val="Normal"/>
    <w:next w:val="Rejstřík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ázev">
    <w:name w:val="Název"/>
    <w:basedOn w:val="Normal"/>
    <w:next w:val="Podtitu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96"/>
      <w:szCs w:val="96"/>
      <w:effect w:val="none"/>
      <w:vertAlign w:val="baseline"/>
      <w:cs w:val="0"/>
      <w:em w:val="none"/>
      <w:lang w:bidi="ar-SA" w:eastAsia="zh-CN" w:val="cs-CZ"/>
    </w:rPr>
  </w:style>
  <w:style w:type="paragraph" w:styleId="Podtitul">
    <w:name w:val="Podtitul"/>
    <w:basedOn w:val="Nadpis"/>
    <w:next w:val="Tělotex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s-CZ"/>
    </w:rPr>
  </w:style>
  <w:style w:type="paragraph" w:styleId="Textbubliny">
    <w:name w:val="Text bubliny"/>
    <w:basedOn w:val="Normal"/>
    <w:next w:val="Textbubliny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cs-CZ"/>
    </w:rPr>
  </w:style>
  <w:style w:type="paragraph" w:styleId="Záhlavíazápatí">
    <w:name w:val="Záhlaví a zápatí"/>
    <w:basedOn w:val="Normal"/>
    <w:next w:val="Záhlavíazápatí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Záhlaví">
    <w:name w:val="Záhlaví"/>
    <w:basedOn w:val="Normal"/>
    <w:next w:val="Záhlaví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Zápatí">
    <w:name w:val="Zápatí"/>
    <w:basedOn w:val="Normal"/>
    <w:next w:val="Zápatí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Titulek1">
    <w:name w:val="Titulek1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40"/>
      <w:szCs w:val="40"/>
      <w:effect w:val="none"/>
      <w:vertAlign w:val="baseline"/>
      <w:cs w:val="0"/>
      <w:em w:val="none"/>
      <w:lang w:bidi="ar-SA" w:eastAsia="zh-CN" w:val="cs-CZ"/>
    </w:rPr>
  </w:style>
  <w:style w:type="paragraph" w:styleId="Rozvrženídokumentu1">
    <w:name w:val="Rozvržení dokumentu1"/>
    <w:basedOn w:val="Normal"/>
    <w:next w:val="Rozvrženídokumentu1"/>
    <w:autoRedefine w:val="0"/>
    <w:hidden w:val="0"/>
    <w:qFormat w:val="0"/>
    <w:pPr>
      <w:widowControl w:val="1"/>
      <w:shd w:color="auto" w:fill="000080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Předformátovanýtext">
    <w:name w:val="Předformátovaný text"/>
    <w:basedOn w:val="Normal"/>
    <w:next w:val="Předformátovanýtex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Rozvrženídokumentu">
    <w:name w:val="Rozvržení dokumentu"/>
    <w:basedOn w:val="Normal"/>
    <w:next w:val="Rozvrženídokumentu"/>
    <w:autoRedefine w:val="0"/>
    <w:hidden w:val="0"/>
    <w:qFormat w:val="0"/>
    <w:pPr>
      <w:widowControl w:val="1"/>
      <w:shd w:color="auto" w:fill="000080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Odstavecseseznamem">
    <w:name w:val="Odstavec se seznamem"/>
    <w:basedOn w:val="Normal"/>
    <w:next w:val="Odstavecseseznamem"/>
    <w:autoRedefine w:val="0"/>
    <w:hidden w:val="0"/>
    <w:qFormat w:val="0"/>
    <w:pPr>
      <w:widowControl w:val="1"/>
      <w:suppressAutoHyphens w:val="0"/>
      <w:bidi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tOL/ws5+HIltVMtCcrO8Nl7lrQ==">AMUW2mU38A6nhMjhUDZLcMfuKtGfpOdRbprovrh1/xHMISN9Krd9KF+25F9XqVwnwp2NMtQB/q6h7NNs8wJ4LvSszUhbjZtFrOgNyd0W127eAwzh86L/UcY=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2013-01-07T18:46:00Z</dcterms:created>
  <dc:creator>bartosp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