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3EB754" w14:textId="77777777" w:rsidR="00654AB2" w:rsidRDefault="00CB3016">
      <w:pPr>
        <w:pStyle w:val="AS"/>
        <w:jc w:val="right"/>
        <w:rPr>
          <w:b w:val="0"/>
          <w:bCs w:val="0"/>
          <w:color w:val="auto"/>
          <w:sz w:val="18"/>
          <w:szCs w:val="18"/>
        </w:rPr>
      </w:pPr>
      <w:r>
        <w:rPr>
          <w:b w:val="0"/>
          <w:bCs w:val="0"/>
          <w:color w:val="auto"/>
          <w:sz w:val="18"/>
          <w:szCs w:val="18"/>
        </w:rPr>
        <w:object w:dxaOrig="1440" w:dyaOrig="1440" w14:anchorId="6E8FD62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28.5pt;margin-top:-11.75pt;width:99.4pt;height:78.55pt;z-index:251665408;mso-width-relative:page;mso-height-relative:page" o:allowincell="f">
            <v:imagedata r:id="rId12" o:title=""/>
          </v:shape>
          <o:OLEObject Type="Embed" ProgID="Word.Picture.8" ShapeID="_x0000_s1026" DrawAspect="Content" ObjectID="_1803467125" r:id="rId13"/>
        </w:object>
      </w:r>
      <w:r w:rsidR="0001423B">
        <w:rPr>
          <w:b w:val="0"/>
          <w:bCs w:val="0"/>
          <w:color w:val="auto"/>
          <w:sz w:val="18"/>
          <w:szCs w:val="18"/>
        </w:rPr>
        <w:t>ČESKÁ ASTRONOMICKÁ SPOLEČNOST</w:t>
      </w:r>
    </w:p>
    <w:p w14:paraId="290BFEEA" w14:textId="77777777" w:rsidR="00654AB2" w:rsidRDefault="0001423B">
      <w:pPr>
        <w:jc w:val="right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 xml:space="preserve">sekretariát: Astronomický ústav AV ČR, v. v. i., Fričova 298, 251 65 Ondřejov  </w:t>
      </w:r>
    </w:p>
    <w:p w14:paraId="4C3F11FA" w14:textId="77777777" w:rsidR="00654AB2" w:rsidRDefault="0001423B">
      <w:pPr>
        <w:jc w:val="right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tel. 775 388 400, info@astro.cz</w:t>
      </w:r>
    </w:p>
    <w:p w14:paraId="2AA17BCA" w14:textId="77777777" w:rsidR="00654AB2" w:rsidRDefault="00654AB2">
      <w:pPr>
        <w:pStyle w:val="ASpr"/>
        <w:pBdr>
          <w:bottom w:val="single" w:sz="4" w:space="1" w:color="auto"/>
        </w:pBdr>
        <w:ind w:left="-567" w:right="-143"/>
        <w:rPr>
          <w:sz w:val="16"/>
          <w:szCs w:val="16"/>
        </w:rPr>
      </w:pPr>
    </w:p>
    <w:p w14:paraId="1016B14E" w14:textId="77777777" w:rsidR="00654AB2" w:rsidRDefault="00654AB2">
      <w:pPr>
        <w:jc w:val="center"/>
        <w:rPr>
          <w:b/>
          <w:sz w:val="28"/>
          <w:szCs w:val="28"/>
        </w:rPr>
      </w:pPr>
    </w:p>
    <w:p w14:paraId="519CA44C" w14:textId="77777777" w:rsidR="00654AB2" w:rsidRDefault="009002B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</w:t>
      </w:r>
      <w:r w:rsidR="000C668F">
        <w:rPr>
          <w:b/>
          <w:sz w:val="28"/>
          <w:szCs w:val="28"/>
        </w:rPr>
        <w:t xml:space="preserve"> sobotu 29. března 2025 </w:t>
      </w:r>
      <w:r>
        <w:rPr>
          <w:b/>
          <w:sz w:val="28"/>
          <w:szCs w:val="28"/>
        </w:rPr>
        <w:t xml:space="preserve">nastane </w:t>
      </w:r>
      <w:r w:rsidR="00C10056">
        <w:rPr>
          <w:b/>
          <w:sz w:val="28"/>
          <w:szCs w:val="28"/>
        </w:rPr>
        <w:t>částečné</w:t>
      </w:r>
      <w:r>
        <w:rPr>
          <w:b/>
          <w:sz w:val="28"/>
          <w:szCs w:val="28"/>
        </w:rPr>
        <w:t xml:space="preserve"> zatmění </w:t>
      </w:r>
      <w:r w:rsidR="000C668F">
        <w:rPr>
          <w:b/>
          <w:sz w:val="28"/>
          <w:szCs w:val="28"/>
        </w:rPr>
        <w:t>Slunce</w:t>
      </w:r>
    </w:p>
    <w:p w14:paraId="0157E2D6" w14:textId="7288DF60" w:rsidR="00654AB2" w:rsidRDefault="0001423B">
      <w:pPr>
        <w:ind w:firstLine="0"/>
        <w:jc w:val="center"/>
      </w:pPr>
      <w:r>
        <w:t xml:space="preserve">Tiskové prohlášení Fyzikálního ústavu Slezské univerzity v Opavě a České astronomické společnosti č. </w:t>
      </w:r>
      <w:r w:rsidR="00CF2A15">
        <w:t>318</w:t>
      </w:r>
      <w:r w:rsidRPr="00D42AB3">
        <w:rPr>
          <w:color w:val="FF0000"/>
        </w:rPr>
        <w:t xml:space="preserve"> </w:t>
      </w:r>
      <w:r w:rsidRPr="00E46747">
        <w:t>z</w:t>
      </w:r>
      <w:r w:rsidR="00DB5F9E">
        <w:t>e</w:t>
      </w:r>
      <w:r w:rsidRPr="00E46747">
        <w:t xml:space="preserve"> </w:t>
      </w:r>
      <w:r w:rsidR="005C7069">
        <w:t>17</w:t>
      </w:r>
      <w:r w:rsidRPr="00E46747">
        <w:t xml:space="preserve">. </w:t>
      </w:r>
      <w:r w:rsidR="000C668F">
        <w:t>března</w:t>
      </w:r>
      <w:r w:rsidRPr="00E46747">
        <w:t xml:space="preserve"> </w:t>
      </w:r>
      <w:r>
        <w:t>202</w:t>
      </w:r>
      <w:r w:rsidR="000C668F">
        <w:t>5</w:t>
      </w:r>
      <w:r>
        <w:t>.</w:t>
      </w:r>
    </w:p>
    <w:p w14:paraId="23A5DC73" w14:textId="27A274C6" w:rsidR="00377009" w:rsidRDefault="0001423B" w:rsidP="00377009">
      <w:pPr>
        <w:rPr>
          <w:rFonts w:eastAsia="Book Antiqua" w:cs="Book Antiqua"/>
          <w:b/>
          <w:bCs/>
        </w:rPr>
      </w:pPr>
      <w:r>
        <w:rPr>
          <w:rStyle w:val="Siln"/>
          <w:rFonts w:eastAsia="Book Antiqua" w:cs="Book Antiqua"/>
          <w:sz w:val="24"/>
          <w:szCs w:val="24"/>
        </w:rPr>
        <w:t xml:space="preserve">   </w:t>
      </w:r>
      <w:r w:rsidR="00377009">
        <w:rPr>
          <w:rStyle w:val="Siln"/>
          <w:rFonts w:eastAsia="Book Antiqua" w:cs="Book Antiqua"/>
          <w:sz w:val="24"/>
          <w:szCs w:val="24"/>
        </w:rPr>
        <w:t xml:space="preserve">V sobotu 29. března 2025 se </w:t>
      </w:r>
      <w:r w:rsidR="00377009">
        <w:rPr>
          <w:rFonts w:eastAsia="Book Antiqua" w:cs="Book Antiqua"/>
          <w:b/>
          <w:bCs/>
        </w:rPr>
        <w:t>odehraje</w:t>
      </w:r>
      <w:r w:rsidR="00377009" w:rsidRPr="00377009">
        <w:rPr>
          <w:rFonts w:eastAsia="Book Antiqua" w:cs="Book Antiqua"/>
          <w:b/>
          <w:bCs/>
        </w:rPr>
        <w:t xml:space="preserve"> zatmění Slunce</w:t>
      </w:r>
      <w:r w:rsidR="00377009">
        <w:rPr>
          <w:rFonts w:eastAsia="Book Antiqua" w:cs="Book Antiqua"/>
          <w:b/>
          <w:bCs/>
        </w:rPr>
        <w:t xml:space="preserve"> pozorovatelné ze střední Evropy</w:t>
      </w:r>
      <w:r w:rsidR="00377009" w:rsidRPr="00377009">
        <w:rPr>
          <w:rFonts w:eastAsia="Book Antiqua" w:cs="Book Antiqua"/>
          <w:b/>
          <w:bCs/>
        </w:rPr>
        <w:t>. Bude jen částečné, ale pro</w:t>
      </w:r>
      <w:r w:rsidR="00370A37">
        <w:rPr>
          <w:rFonts w:eastAsia="Book Antiqua" w:cs="Book Antiqua"/>
          <w:b/>
          <w:bCs/>
        </w:rPr>
        <w:t>vázejí</w:t>
      </w:r>
      <w:r w:rsidR="00377009" w:rsidRPr="00377009">
        <w:rPr>
          <w:rFonts w:eastAsia="Book Antiqua" w:cs="Book Antiqua"/>
          <w:b/>
          <w:bCs/>
        </w:rPr>
        <w:t xml:space="preserve"> jej velmi příznivé pozorovací podmínky. Česko  se bude nacházet na okraji zóny úkazu, </w:t>
      </w:r>
      <w:r w:rsidR="00377009">
        <w:rPr>
          <w:rFonts w:eastAsia="Book Antiqua" w:cs="Book Antiqua"/>
          <w:b/>
          <w:bCs/>
        </w:rPr>
        <w:t xml:space="preserve">který bude pozorovatelný </w:t>
      </w:r>
      <w:r w:rsidR="00377009" w:rsidRPr="00377009">
        <w:rPr>
          <w:rFonts w:eastAsia="Book Antiqua" w:cs="Book Antiqua"/>
          <w:b/>
          <w:bCs/>
        </w:rPr>
        <w:t>v severovýchodní Americe, prakticky celé Evropě a v části Asie</w:t>
      </w:r>
      <w:r w:rsidR="00377009">
        <w:rPr>
          <w:rFonts w:eastAsia="Book Antiqua" w:cs="Book Antiqua"/>
          <w:b/>
          <w:bCs/>
        </w:rPr>
        <w:t xml:space="preserve">. </w:t>
      </w:r>
      <w:r w:rsidR="00377009" w:rsidRPr="00377009">
        <w:rPr>
          <w:rFonts w:eastAsia="Book Antiqua" w:cs="Book Antiqua"/>
          <w:b/>
          <w:bCs/>
        </w:rPr>
        <w:t xml:space="preserve">Na </w:t>
      </w:r>
      <w:r w:rsidR="00481D3A" w:rsidRPr="00CF2A15">
        <w:rPr>
          <w:rFonts w:eastAsia="Book Antiqua" w:cs="Book Antiqua"/>
          <w:b/>
          <w:bCs/>
          <w:color w:val="000000" w:themeColor="text1"/>
        </w:rPr>
        <w:t>našem</w:t>
      </w:r>
      <w:r w:rsidR="00481D3A">
        <w:rPr>
          <w:rFonts w:eastAsia="Book Antiqua" w:cs="Book Antiqua"/>
          <w:b/>
          <w:bCs/>
        </w:rPr>
        <w:t xml:space="preserve"> </w:t>
      </w:r>
      <w:r w:rsidR="00377009" w:rsidRPr="00377009">
        <w:rPr>
          <w:rFonts w:eastAsia="Book Antiqua" w:cs="Book Antiqua"/>
          <w:b/>
          <w:bCs/>
        </w:rPr>
        <w:t xml:space="preserve">území </w:t>
      </w:r>
      <w:r w:rsidR="00377009" w:rsidRPr="00CA185D">
        <w:rPr>
          <w:rFonts w:eastAsia="Book Antiqua" w:cs="Book Antiqua"/>
          <w:b/>
          <w:bCs/>
        </w:rPr>
        <w:t>bude</w:t>
      </w:r>
      <w:r w:rsidR="00377009" w:rsidRPr="00481D3A">
        <w:rPr>
          <w:rFonts w:eastAsia="Book Antiqua" w:cs="Book Antiqua"/>
          <w:b/>
          <w:bCs/>
          <w:color w:val="FF0000"/>
        </w:rPr>
        <w:t xml:space="preserve"> </w:t>
      </w:r>
      <w:r w:rsidR="00CD127D">
        <w:rPr>
          <w:rFonts w:eastAsia="Book Antiqua" w:cs="Book Antiqua"/>
          <w:b/>
          <w:bCs/>
        </w:rPr>
        <w:t xml:space="preserve">zatmění </w:t>
      </w:r>
      <w:r w:rsidR="00377009" w:rsidRPr="00377009">
        <w:rPr>
          <w:rFonts w:eastAsia="Book Antiqua" w:cs="Book Antiqua"/>
          <w:b/>
          <w:bCs/>
        </w:rPr>
        <w:t xml:space="preserve">viditelné okolo poledne ve výšce více </w:t>
      </w:r>
      <w:r w:rsidR="00370A37">
        <w:rPr>
          <w:rFonts w:eastAsia="Book Antiqua" w:cs="Book Antiqua"/>
          <w:b/>
          <w:bCs/>
        </w:rPr>
        <w:t>než</w:t>
      </w:r>
      <w:r w:rsidR="00370A37" w:rsidRPr="00377009">
        <w:rPr>
          <w:rFonts w:eastAsia="Book Antiqua" w:cs="Book Antiqua"/>
          <w:b/>
          <w:bCs/>
        </w:rPr>
        <w:t xml:space="preserve"> </w:t>
      </w:r>
      <w:r w:rsidR="00377009" w:rsidRPr="00377009">
        <w:rPr>
          <w:rFonts w:eastAsia="Book Antiqua" w:cs="Book Antiqua"/>
          <w:b/>
          <w:bCs/>
        </w:rPr>
        <w:t>40° nad obzorem</w:t>
      </w:r>
      <w:r w:rsidR="00CD127D">
        <w:rPr>
          <w:rFonts w:eastAsia="Book Antiqua" w:cs="Book Antiqua"/>
          <w:b/>
          <w:bCs/>
        </w:rPr>
        <w:t xml:space="preserve"> a p</w:t>
      </w:r>
      <w:r w:rsidR="00377009" w:rsidRPr="00377009">
        <w:rPr>
          <w:rFonts w:eastAsia="Book Antiqua" w:cs="Book Antiqua"/>
          <w:b/>
          <w:bCs/>
        </w:rPr>
        <w:t xml:space="preserve">ři </w:t>
      </w:r>
      <w:r w:rsidR="001B48C2">
        <w:rPr>
          <w:rFonts w:eastAsia="Book Antiqua" w:cs="Book Antiqua"/>
          <w:b/>
          <w:bCs/>
        </w:rPr>
        <w:t>maximální fázi</w:t>
      </w:r>
      <w:r w:rsidR="00377009" w:rsidRPr="00377009">
        <w:rPr>
          <w:rFonts w:eastAsia="Book Antiqua" w:cs="Book Antiqua"/>
          <w:b/>
          <w:bCs/>
        </w:rPr>
        <w:t xml:space="preserve"> bude Měsíc zak</w:t>
      </w:r>
      <w:r w:rsidR="00885847">
        <w:rPr>
          <w:rFonts w:eastAsia="Book Antiqua" w:cs="Book Antiqua"/>
          <w:b/>
          <w:bCs/>
        </w:rPr>
        <w:t>ousnutý</w:t>
      </w:r>
      <w:r w:rsidR="00377009" w:rsidRPr="00377009">
        <w:rPr>
          <w:rFonts w:eastAsia="Book Antiqua" w:cs="Book Antiqua"/>
          <w:b/>
          <w:bCs/>
        </w:rPr>
        <w:t xml:space="preserve"> až </w:t>
      </w:r>
      <w:r w:rsidR="00885847">
        <w:rPr>
          <w:rFonts w:eastAsia="Book Antiqua" w:cs="Book Antiqua"/>
          <w:b/>
          <w:bCs/>
        </w:rPr>
        <w:t xml:space="preserve">do </w:t>
      </w:r>
      <w:r w:rsidR="00377009" w:rsidRPr="00377009">
        <w:rPr>
          <w:rFonts w:eastAsia="Book Antiqua" w:cs="Book Antiqua"/>
          <w:b/>
          <w:bCs/>
        </w:rPr>
        <w:t xml:space="preserve">22 procent </w:t>
      </w:r>
      <w:r w:rsidR="00885847">
        <w:rPr>
          <w:rFonts w:eastAsia="Book Antiqua" w:cs="Book Antiqua"/>
          <w:b/>
          <w:bCs/>
        </w:rPr>
        <w:t xml:space="preserve">průměru </w:t>
      </w:r>
      <w:r w:rsidR="00377009" w:rsidRPr="00377009">
        <w:rPr>
          <w:rFonts w:eastAsia="Book Antiqua" w:cs="Book Antiqua"/>
          <w:b/>
          <w:bCs/>
        </w:rPr>
        <w:t xml:space="preserve">slunečního disku (severozápad Čech). </w:t>
      </w:r>
    </w:p>
    <w:p w14:paraId="2D06DDCE" w14:textId="77777777" w:rsidR="001B48C2" w:rsidRPr="001B48C2" w:rsidRDefault="001B48C2" w:rsidP="001B48C2">
      <w:pPr>
        <w:ind w:firstLine="0"/>
        <w:jc w:val="center"/>
        <w:rPr>
          <w:rFonts w:eastAsia="Book Antiqua" w:cs="Book Antiqua"/>
          <w:i/>
          <w:iCs/>
        </w:rPr>
      </w:pPr>
      <w:r w:rsidRPr="001B48C2">
        <w:rPr>
          <w:rFonts w:eastAsia="Book Antiqua" w:cs="Book Antiqua"/>
          <w:i/>
          <w:iCs/>
          <w:noProof/>
          <w:lang w:eastAsia="cs-CZ"/>
        </w:rPr>
        <w:drawing>
          <wp:inline distT="0" distB="0" distL="0" distR="0" wp14:anchorId="1F17D35D" wp14:editId="701462FC">
            <wp:extent cx="5714742" cy="2940711"/>
            <wp:effectExtent l="0" t="0" r="635" b="0"/>
            <wp:docPr id="73737787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062" b="8750"/>
                    <a:stretch/>
                  </pic:blipFill>
                  <pic:spPr bwMode="auto">
                    <a:xfrm>
                      <a:off x="0" y="0"/>
                      <a:ext cx="5735901" cy="2951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B77E563" w14:textId="0F97A716" w:rsidR="001B48C2" w:rsidRPr="001B48C2" w:rsidRDefault="001B48C2" w:rsidP="00D84F77">
      <w:pPr>
        <w:ind w:firstLine="0"/>
        <w:rPr>
          <w:rFonts w:eastAsia="Book Antiqua" w:cs="Book Antiqua"/>
          <w:i/>
          <w:iCs/>
        </w:rPr>
      </w:pPr>
      <w:r w:rsidRPr="001B48C2">
        <w:rPr>
          <w:rFonts w:eastAsia="Book Antiqua" w:cs="Book Antiqua"/>
          <w:i/>
          <w:iCs/>
        </w:rPr>
        <w:t>Částečné zatmění Slunce přes speciální sluneční filtr</w:t>
      </w:r>
      <w:r w:rsidR="00D84F77">
        <w:rPr>
          <w:rFonts w:eastAsia="Book Antiqua" w:cs="Book Antiqua"/>
          <w:i/>
          <w:iCs/>
        </w:rPr>
        <w:t xml:space="preserve"> (Botswana, 2015)</w:t>
      </w:r>
      <w:r w:rsidRPr="001B48C2">
        <w:rPr>
          <w:rFonts w:eastAsia="Book Antiqua" w:cs="Book Antiqua"/>
          <w:i/>
          <w:iCs/>
        </w:rPr>
        <w:t>. Foto: Petr Horálek/FÚ v Opavě.</w:t>
      </w:r>
    </w:p>
    <w:p w14:paraId="41A7FC57" w14:textId="77777777" w:rsidR="00921821" w:rsidRDefault="00921821" w:rsidP="00921821">
      <w:pPr>
        <w:ind w:firstLine="0"/>
        <w:rPr>
          <w:rStyle w:val="Siln"/>
          <w:sz w:val="24"/>
          <w:szCs w:val="24"/>
        </w:rPr>
      </w:pPr>
      <w:r>
        <w:rPr>
          <w:rStyle w:val="Siln"/>
          <w:sz w:val="24"/>
          <w:szCs w:val="24"/>
        </w:rPr>
        <w:lastRenderedPageBreak/>
        <w:t xml:space="preserve">Jak vzniká zatmění </w:t>
      </w:r>
      <w:r w:rsidR="00377009">
        <w:rPr>
          <w:rStyle w:val="Siln"/>
          <w:sz w:val="24"/>
          <w:szCs w:val="24"/>
        </w:rPr>
        <w:t>Slunce</w:t>
      </w:r>
      <w:r>
        <w:rPr>
          <w:rStyle w:val="Siln"/>
          <w:sz w:val="24"/>
          <w:szCs w:val="24"/>
        </w:rPr>
        <w:t>?</w:t>
      </w:r>
    </w:p>
    <w:p w14:paraId="64887117" w14:textId="4C1397A1" w:rsidR="001B48C2" w:rsidRDefault="001B48C2" w:rsidP="00921821">
      <w:pPr>
        <w:ind w:firstLine="0"/>
        <w:rPr>
          <w:rStyle w:val="Siln"/>
          <w:sz w:val="24"/>
          <w:szCs w:val="24"/>
        </w:rPr>
      </w:pPr>
      <w:r w:rsidRPr="002A683D">
        <w:rPr>
          <w:b/>
          <w:bCs/>
        </w:rPr>
        <w:t>Zatmění Slunce nastane v okamžiku</w:t>
      </w:r>
      <w:r w:rsidRPr="002A683D">
        <w:t>, kdy se mezi pozorovatele</w:t>
      </w:r>
      <w:r w:rsidR="00370A37">
        <w:t>m</w:t>
      </w:r>
      <w:r w:rsidRPr="002A683D">
        <w:t xml:space="preserve"> a Slunce</w:t>
      </w:r>
      <w:r w:rsidR="00370A37">
        <w:t xml:space="preserve">m </w:t>
      </w:r>
      <w:r w:rsidR="00B9276F">
        <w:t>nachází</w:t>
      </w:r>
      <w:r w:rsidR="00B9276F" w:rsidRPr="002A683D">
        <w:t xml:space="preserve"> Měsíc</w:t>
      </w:r>
      <w:r w:rsidRPr="002A683D">
        <w:t xml:space="preserve"> v</w:t>
      </w:r>
      <w:r w:rsidR="00370A37">
        <w:t>e</w:t>
      </w:r>
      <w:r w:rsidRPr="002A683D">
        <w:t xml:space="preserve"> </w:t>
      </w:r>
      <w:r w:rsidR="00370A37">
        <w:t xml:space="preserve">fázi </w:t>
      </w:r>
      <w:r w:rsidR="00CA185D" w:rsidRPr="00CF2A15">
        <w:rPr>
          <w:color w:val="000000" w:themeColor="text1"/>
        </w:rPr>
        <w:t>novu</w:t>
      </w:r>
      <w:r w:rsidR="00CA185D" w:rsidRPr="00CA185D">
        <w:rPr>
          <w:color w:val="00B050"/>
        </w:rPr>
        <w:t xml:space="preserve"> </w:t>
      </w:r>
      <w:r w:rsidRPr="002A683D">
        <w:t xml:space="preserve">a sluneční disk </w:t>
      </w:r>
      <w:r w:rsidR="00370A37">
        <w:t xml:space="preserve">tak </w:t>
      </w:r>
      <w:r w:rsidRPr="002A683D">
        <w:t xml:space="preserve">částečně nebo zcela zakryje. Protože Měsíc obíhá naši planetu po dráze mírně </w:t>
      </w:r>
      <w:r w:rsidR="00370A37">
        <w:t>s</w:t>
      </w:r>
      <w:r w:rsidRPr="002A683D">
        <w:t xml:space="preserve">kloněné </w:t>
      </w:r>
      <w:r w:rsidR="00370A37">
        <w:t>k</w:t>
      </w:r>
      <w:r w:rsidRPr="002A683D">
        <w:t xml:space="preserve"> rovin</w:t>
      </w:r>
      <w:r w:rsidR="00370A37">
        <w:t>ě</w:t>
      </w:r>
      <w:r w:rsidRPr="002A683D">
        <w:t xml:space="preserve"> zemské dráhy (ta odchylka je asi 5°), častěji Měsíc v novu sluneční disk na denním nebi mine a k žádnému zatmění nedojde. Jen zhruba jednou za půl roku se Měsíc v novu dostane na své dráze velmi blízko pomyslné přímky mezi Zemí a</w:t>
      </w:r>
      <w:r w:rsidR="00F54DDC">
        <w:t> </w:t>
      </w:r>
      <w:r w:rsidRPr="002A683D">
        <w:t xml:space="preserve">Sluncem a někteří lidé na Zemi tak mohou </w:t>
      </w:r>
      <w:r w:rsidR="00F54DDC">
        <w:t xml:space="preserve">tento úkaz </w:t>
      </w:r>
      <w:r w:rsidRPr="002A683D">
        <w:t>pozorovat.</w:t>
      </w:r>
    </w:p>
    <w:p w14:paraId="6167773D" w14:textId="77777777" w:rsidR="001B48C2" w:rsidRDefault="001B48C2" w:rsidP="001B48C2">
      <w:pPr>
        <w:ind w:firstLine="0"/>
        <w:jc w:val="center"/>
      </w:pPr>
      <w:r>
        <w:rPr>
          <w:noProof/>
          <w:lang w:eastAsia="cs-CZ"/>
        </w:rPr>
        <w:drawing>
          <wp:inline distT="0" distB="0" distL="0" distR="0" wp14:anchorId="59265355" wp14:editId="2E57D266">
            <wp:extent cx="4364181" cy="3491345"/>
            <wp:effectExtent l="0" t="0" r="0" b="0"/>
            <wp:docPr id="2127627552" name="Obrázek 2127627552" descr="Obsah obrázku text, snímek obrazovky, kruh, design&#10;&#10;Obsah vygenerovaný umělou inteligencí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7627552" name="Obrázek 2127627552" descr="Obsah obrázku text, snímek obrazovky, kruh, design&#10;&#10;Obsah vygenerovaný umělou inteligencí může být nesprávný.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4892" cy="35079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5650FA" w14:textId="77777777" w:rsidR="001B48C2" w:rsidRDefault="001B48C2" w:rsidP="001B48C2">
      <w:pPr>
        <w:ind w:firstLine="0"/>
        <w:jc w:val="center"/>
        <w:rPr>
          <w:i/>
          <w:iCs/>
        </w:rPr>
      </w:pPr>
      <w:r>
        <w:rPr>
          <w:i/>
          <w:iCs/>
        </w:rPr>
        <w:t>Vznik pouze částečného zatmění Slunce, při kterém nikde na Zemi nedopadá plný měsíční stín. Takový případ nastane v sobotu 29. března 2025. Autor: Petr Horálek/kniha Tajemná zatmění.</w:t>
      </w:r>
    </w:p>
    <w:p w14:paraId="5F6D5D49" w14:textId="74642573" w:rsidR="002A683D" w:rsidRDefault="002A683D" w:rsidP="00AD2936">
      <w:pPr>
        <w:rPr>
          <w:rFonts w:eastAsia="Book Antiqua" w:cs="Book Antiqua"/>
          <w:b/>
          <w:bCs/>
        </w:rPr>
      </w:pPr>
      <w:bookmarkStart w:id="0" w:name="_Hlk176424219"/>
      <w:r w:rsidRPr="002A683D">
        <w:rPr>
          <w:rFonts w:eastAsia="Book Antiqua" w:cs="Book Antiqua"/>
        </w:rPr>
        <w:t xml:space="preserve">Čím dále se pak pozorovatel nachází od </w:t>
      </w:r>
      <w:r>
        <w:rPr>
          <w:rFonts w:eastAsia="Book Antiqua" w:cs="Book Antiqua"/>
        </w:rPr>
        <w:t>kuželovitého stínu Měsíce</w:t>
      </w:r>
      <w:r w:rsidRPr="002A683D">
        <w:rPr>
          <w:rFonts w:eastAsia="Book Antiqua" w:cs="Book Antiqua"/>
        </w:rPr>
        <w:t xml:space="preserve">, tím menší procento Slunce je během úkazu zakryto. Oblast viditelnosti částečného zatmění nepokrývá nikdy celou zemskou polokouli, kde je zrovna den, a tedy ani částečné zatmění není během konkrétního úkazu viditelné úplně všude. V </w:t>
      </w:r>
      <w:r w:rsidRPr="002A683D">
        <w:rPr>
          <w:rFonts w:eastAsia="Book Antiqua" w:cs="Book Antiqua"/>
          <w:b/>
          <w:bCs/>
        </w:rPr>
        <w:t>případě zatmění 29. března 2025</w:t>
      </w:r>
      <w:r w:rsidRPr="002A683D">
        <w:rPr>
          <w:rFonts w:eastAsia="Book Antiqua" w:cs="Book Antiqua"/>
        </w:rPr>
        <w:t xml:space="preserve"> </w:t>
      </w:r>
      <w:r w:rsidR="00370A37">
        <w:rPr>
          <w:rFonts w:eastAsia="Book Antiqua" w:cs="Book Antiqua"/>
        </w:rPr>
        <w:t>se jedná</w:t>
      </w:r>
      <w:r w:rsidRPr="002A683D">
        <w:rPr>
          <w:rFonts w:eastAsia="Book Antiqua" w:cs="Book Antiqua"/>
        </w:rPr>
        <w:t xml:space="preserve"> o zatmění pouze částečné</w:t>
      </w:r>
      <w:r>
        <w:rPr>
          <w:rFonts w:eastAsia="Book Antiqua" w:cs="Book Antiqua"/>
        </w:rPr>
        <w:t xml:space="preserve">, </w:t>
      </w:r>
      <w:r w:rsidR="00370A37">
        <w:rPr>
          <w:rFonts w:eastAsia="Book Antiqua" w:cs="Book Antiqua"/>
        </w:rPr>
        <w:t xml:space="preserve">plný </w:t>
      </w:r>
      <w:r>
        <w:rPr>
          <w:rFonts w:eastAsia="Book Antiqua" w:cs="Book Antiqua"/>
        </w:rPr>
        <w:t xml:space="preserve">měsíční stín zemského povrchu nikde </w:t>
      </w:r>
      <w:r w:rsidR="00CD127D">
        <w:rPr>
          <w:rFonts w:eastAsia="Book Antiqua" w:cs="Book Antiqua"/>
        </w:rPr>
        <w:t>nedosáhne.</w:t>
      </w:r>
      <w:r w:rsidR="001B48C2">
        <w:rPr>
          <w:rFonts w:eastAsia="Book Antiqua" w:cs="Book Antiqua"/>
        </w:rPr>
        <w:t xml:space="preserve"> </w:t>
      </w:r>
      <w:r w:rsidR="001B48C2">
        <w:rPr>
          <w:rFonts w:eastAsia="Book Antiqua" w:cs="Book Antiqua"/>
          <w:b/>
          <w:bCs/>
        </w:rPr>
        <w:t>Nej</w:t>
      </w:r>
      <w:r w:rsidR="001B48C2" w:rsidRPr="00377009">
        <w:rPr>
          <w:rFonts w:eastAsia="Book Antiqua" w:cs="Book Antiqua"/>
          <w:b/>
          <w:bCs/>
        </w:rPr>
        <w:t>výrazn</w:t>
      </w:r>
      <w:r w:rsidR="001B48C2">
        <w:rPr>
          <w:rFonts w:eastAsia="Book Antiqua" w:cs="Book Antiqua"/>
          <w:b/>
          <w:bCs/>
        </w:rPr>
        <w:t>ější bude zatmění</w:t>
      </w:r>
      <w:r w:rsidR="001B48C2" w:rsidRPr="00377009">
        <w:rPr>
          <w:rFonts w:eastAsia="Book Antiqua" w:cs="Book Antiqua"/>
          <w:b/>
          <w:bCs/>
        </w:rPr>
        <w:t xml:space="preserve"> v</w:t>
      </w:r>
      <w:r w:rsidR="006D731A">
        <w:rPr>
          <w:rFonts w:eastAsia="Book Antiqua" w:cs="Book Antiqua"/>
          <w:b/>
          <w:bCs/>
        </w:rPr>
        <w:t> </w:t>
      </w:r>
      <w:r w:rsidR="001B48C2" w:rsidRPr="00377009">
        <w:rPr>
          <w:rFonts w:eastAsia="Book Antiqua" w:cs="Book Antiqua"/>
          <w:b/>
          <w:bCs/>
        </w:rPr>
        <w:t>Kanadě</w:t>
      </w:r>
      <w:r w:rsidR="006D731A">
        <w:rPr>
          <w:rFonts w:eastAsia="Book Antiqua" w:cs="Book Antiqua"/>
          <w:b/>
          <w:bCs/>
        </w:rPr>
        <w:t>,</w:t>
      </w:r>
      <w:r w:rsidR="006D687D">
        <w:rPr>
          <w:rFonts w:eastAsia="Book Antiqua" w:cs="Book Antiqua"/>
          <w:b/>
          <w:bCs/>
        </w:rPr>
        <w:t xml:space="preserve"> </w:t>
      </w:r>
      <w:r w:rsidR="006D687D" w:rsidRPr="006D687D">
        <w:rPr>
          <w:rFonts w:eastAsia="Book Antiqua" w:cs="Book Antiqua"/>
          <w:b/>
          <w:bCs/>
        </w:rPr>
        <w:t xml:space="preserve">na severu </w:t>
      </w:r>
      <w:proofErr w:type="spellStart"/>
      <w:r w:rsidR="006D687D" w:rsidRPr="006D687D">
        <w:rPr>
          <w:rFonts w:eastAsia="Book Antiqua" w:cs="Book Antiqua"/>
          <w:b/>
          <w:bCs/>
        </w:rPr>
        <w:t>Quebecu</w:t>
      </w:r>
      <w:proofErr w:type="spellEnd"/>
      <w:r w:rsidR="006D687D" w:rsidRPr="006D687D">
        <w:rPr>
          <w:rFonts w:eastAsia="Book Antiqua" w:cs="Book Antiqua"/>
          <w:b/>
          <w:bCs/>
        </w:rPr>
        <w:t xml:space="preserve"> </w:t>
      </w:r>
      <w:r w:rsidR="006D731A">
        <w:rPr>
          <w:rFonts w:eastAsia="Book Antiqua" w:cs="Book Antiqua"/>
          <w:b/>
          <w:bCs/>
        </w:rPr>
        <w:t xml:space="preserve">dosáhne částečné zatmění </w:t>
      </w:r>
      <w:r w:rsidR="006D687D" w:rsidRPr="006D687D">
        <w:rPr>
          <w:rFonts w:eastAsia="Book Antiqua" w:cs="Book Antiqua"/>
          <w:b/>
          <w:bCs/>
        </w:rPr>
        <w:t>velikosti 94,8 procent</w:t>
      </w:r>
      <w:r w:rsidR="006D687D" w:rsidRPr="00CF2A15">
        <w:rPr>
          <w:rFonts w:eastAsia="Book Antiqua" w:cs="Book Antiqua"/>
          <w:b/>
          <w:bCs/>
          <w:color w:val="000000" w:themeColor="text1"/>
        </w:rPr>
        <w:t>.</w:t>
      </w:r>
    </w:p>
    <w:bookmarkEnd w:id="0"/>
    <w:p w14:paraId="01A0AAE4" w14:textId="77777777" w:rsidR="00654AB2" w:rsidRDefault="00921821">
      <w:pPr>
        <w:ind w:firstLine="0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Jak proběhne zatmění </w:t>
      </w:r>
      <w:r w:rsidR="001B48C2">
        <w:rPr>
          <w:b/>
          <w:sz w:val="24"/>
          <w:szCs w:val="24"/>
        </w:rPr>
        <w:t>Slunce</w:t>
      </w:r>
      <w:r>
        <w:rPr>
          <w:b/>
          <w:sz w:val="24"/>
          <w:szCs w:val="24"/>
        </w:rPr>
        <w:t xml:space="preserve"> </w:t>
      </w:r>
      <w:r w:rsidR="001B48C2">
        <w:rPr>
          <w:b/>
          <w:sz w:val="24"/>
          <w:szCs w:val="24"/>
        </w:rPr>
        <w:t>29</w:t>
      </w:r>
      <w:r>
        <w:rPr>
          <w:b/>
          <w:sz w:val="24"/>
          <w:szCs w:val="24"/>
        </w:rPr>
        <w:t xml:space="preserve">. </w:t>
      </w:r>
      <w:r w:rsidR="009545C5">
        <w:rPr>
          <w:b/>
          <w:sz w:val="24"/>
          <w:szCs w:val="24"/>
        </w:rPr>
        <w:t>března</w:t>
      </w:r>
      <w:r>
        <w:rPr>
          <w:b/>
          <w:sz w:val="24"/>
          <w:szCs w:val="24"/>
        </w:rPr>
        <w:t>?</w:t>
      </w:r>
    </w:p>
    <w:p w14:paraId="0BC8997D" w14:textId="4E2D9873" w:rsidR="005433F5" w:rsidRPr="005433F5" w:rsidRDefault="005433F5" w:rsidP="005433F5">
      <w:r w:rsidRPr="005433F5">
        <w:t>Úkaz začne okolo 11:29 SEČ</w:t>
      </w:r>
      <w:r>
        <w:t xml:space="preserve"> (na různých místech se čas začátku úkazu liší v minutách). Tehdy </w:t>
      </w:r>
      <w:r w:rsidRPr="005433F5">
        <w:t>se z pravého kraje začne do slunečního disku „zakusovat“ silueta tmavého Měsíce v</w:t>
      </w:r>
      <w:r w:rsidR="00F54DDC">
        <w:t> </w:t>
      </w:r>
      <w:r w:rsidRPr="005433F5">
        <w:t>novu.  Čím více na východ se budete nacházet, tím později částečné zatmění začne a</w:t>
      </w:r>
      <w:r w:rsidR="00CF2A15">
        <w:t xml:space="preserve"> tím menší zatmění také nastane</w:t>
      </w:r>
      <w:r w:rsidRPr="005433F5">
        <w:t xml:space="preserve">. </w:t>
      </w:r>
      <w:r w:rsidRPr="005433F5">
        <w:rPr>
          <w:b/>
          <w:bCs/>
        </w:rPr>
        <w:t>Maximum úkazu proběhne mezi 12:15</w:t>
      </w:r>
      <w:r w:rsidR="00CF2A15">
        <w:rPr>
          <w:b/>
          <w:bCs/>
        </w:rPr>
        <w:t xml:space="preserve"> </w:t>
      </w:r>
      <w:r w:rsidRPr="005433F5">
        <w:rPr>
          <w:b/>
          <w:bCs/>
        </w:rPr>
        <w:t>-</w:t>
      </w:r>
      <w:r w:rsidR="00CF2A15">
        <w:rPr>
          <w:b/>
          <w:bCs/>
        </w:rPr>
        <w:t xml:space="preserve"> </w:t>
      </w:r>
      <w:r w:rsidR="00CA185D" w:rsidRPr="00CF2A15">
        <w:rPr>
          <w:b/>
          <w:bCs/>
          <w:color w:val="000000" w:themeColor="text1"/>
        </w:rPr>
        <w:t>12:2</w:t>
      </w:r>
      <w:r w:rsidR="00CF2A15">
        <w:rPr>
          <w:b/>
          <w:bCs/>
          <w:color w:val="000000" w:themeColor="text1"/>
        </w:rPr>
        <w:t>3</w:t>
      </w:r>
      <w:r w:rsidR="00CA185D" w:rsidRPr="00CF2A15">
        <w:rPr>
          <w:b/>
          <w:bCs/>
          <w:color w:val="000000" w:themeColor="text1"/>
        </w:rPr>
        <w:t xml:space="preserve"> </w:t>
      </w:r>
      <w:r w:rsidRPr="005433F5">
        <w:rPr>
          <w:b/>
          <w:bCs/>
        </w:rPr>
        <w:t>SEČ podle polohy pozorovatele.</w:t>
      </w:r>
      <w:r w:rsidRPr="005433F5">
        <w:t xml:space="preserve"> Konec pak okolo 13. hodiny, rovněž v závislosti na poloze pozorovatele. Slunce po celou dobu úkazu bude velmi vysoko nad jižním obzorem.</w:t>
      </w:r>
    </w:p>
    <w:p w14:paraId="29B50DC7" w14:textId="46063EE1" w:rsidR="005433F5" w:rsidRDefault="005433F5" w:rsidP="005433F5">
      <w:r w:rsidRPr="005433F5">
        <w:t xml:space="preserve">Níže je uvedena tabulka s viditelností úkazu ve vybraných </w:t>
      </w:r>
      <w:r w:rsidR="00692532">
        <w:t xml:space="preserve">českých </w:t>
      </w:r>
      <w:r w:rsidRPr="005433F5">
        <w:t xml:space="preserve">městech. Pro podrobnosti o úkazu na vámi vybraném místě stačí navštívit </w:t>
      </w:r>
      <w:hyperlink r:id="rId16" w:tgtFrame="_blank" w:history="1">
        <w:r w:rsidRPr="005433F5">
          <w:rPr>
            <w:rStyle w:val="Hypertextovodkaz"/>
          </w:rPr>
          <w:t xml:space="preserve">interaktivní mapu </w:t>
        </w:r>
        <w:proofErr w:type="spellStart"/>
        <w:r w:rsidRPr="005433F5">
          <w:rPr>
            <w:rStyle w:val="Hypertextovodkaz"/>
          </w:rPr>
          <w:t>Xaviera</w:t>
        </w:r>
        <w:proofErr w:type="spellEnd"/>
        <w:r w:rsidRPr="005433F5">
          <w:rPr>
            <w:rStyle w:val="Hypertextovodkaz"/>
          </w:rPr>
          <w:t xml:space="preserve"> </w:t>
        </w:r>
        <w:proofErr w:type="spellStart"/>
        <w:r w:rsidRPr="005433F5">
          <w:rPr>
            <w:rStyle w:val="Hypertextovodkaz"/>
          </w:rPr>
          <w:t>Jubiera</w:t>
        </w:r>
        <w:proofErr w:type="spellEnd"/>
      </w:hyperlink>
      <w:r w:rsidRPr="005433F5">
        <w:t xml:space="preserve"> a v mapě si zvolit svou lokalitu. Na pozorování je nutné se vybavit speciálním filtrem pro ochranu zraku</w:t>
      </w:r>
      <w:r w:rsidR="00910B7D">
        <w:t xml:space="preserve"> (viz dále)</w:t>
      </w:r>
      <w:r w:rsidRPr="005433F5">
        <w:t>. Podrobnější informace o tomto úkazu a dalších zatměních Slunce, která nás v následujících letech čekají, najdete</w:t>
      </w:r>
      <w:r w:rsidR="008C079F">
        <w:t xml:space="preserve"> také</w:t>
      </w:r>
      <w:r w:rsidR="00F6469E">
        <w:t xml:space="preserve"> v knize</w:t>
      </w:r>
      <w:r w:rsidRPr="005433F5">
        <w:t xml:space="preserve"> </w:t>
      </w:r>
      <w:hyperlink r:id="rId17" w:history="1">
        <w:r w:rsidRPr="005433F5">
          <w:rPr>
            <w:rStyle w:val="Hypertextovodkaz"/>
          </w:rPr>
          <w:t>Tajemná zatmění</w:t>
        </w:r>
      </w:hyperlink>
      <w:r w:rsidRPr="005433F5">
        <w:t>.</w:t>
      </w:r>
    </w:p>
    <w:p w14:paraId="21DE6792" w14:textId="4A40692B" w:rsidR="00013149" w:rsidRPr="005433F5" w:rsidRDefault="005433F5" w:rsidP="00013149">
      <w:pPr>
        <w:ind w:firstLine="0"/>
        <w:jc w:val="center"/>
      </w:pPr>
      <w:r w:rsidRPr="005433F5">
        <w:rPr>
          <w:b/>
          <w:bCs/>
        </w:rPr>
        <w:t>Tabulka: Viditelnost zatmění Slunce 29. března 2025</w:t>
      </w:r>
      <w:r w:rsidR="00CF2A15">
        <w:rPr>
          <w:b/>
          <w:bCs/>
        </w:rPr>
        <w:t>.</w:t>
      </w:r>
      <w:r w:rsidRPr="005433F5">
        <w:rPr>
          <w:b/>
          <w:bCs/>
        </w:rPr>
        <w:t xml:space="preserve"> </w:t>
      </w:r>
      <w:r w:rsidR="00013149">
        <w:rPr>
          <w:b/>
          <w:bCs/>
        </w:rPr>
        <w:br/>
      </w:r>
      <w:r w:rsidR="00013149" w:rsidRPr="005433F5">
        <w:rPr>
          <w:b/>
          <w:bCs/>
        </w:rPr>
        <w:t>Města jsou řazena od západu na východ. Časy jsou v SEČ.</w:t>
      </w:r>
    </w:p>
    <w:tbl>
      <w:tblPr>
        <w:tblStyle w:val="Tabulkasmkou4zvraznn1"/>
        <w:tblW w:w="9337" w:type="dxa"/>
        <w:tblLook w:val="04A0" w:firstRow="1" w:lastRow="0" w:firstColumn="1" w:lastColumn="0" w:noHBand="0" w:noVBand="1"/>
      </w:tblPr>
      <w:tblGrid>
        <w:gridCol w:w="1867"/>
        <w:gridCol w:w="1867"/>
        <w:gridCol w:w="1868"/>
        <w:gridCol w:w="1867"/>
        <w:gridCol w:w="1868"/>
      </w:tblGrid>
      <w:tr w:rsidR="005B2D65" w:rsidRPr="00AD6CEC" w14:paraId="312915C3" w14:textId="77777777" w:rsidTr="00CF2A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7" w:type="dxa"/>
            <w:vAlign w:val="center"/>
            <w:hideMark/>
          </w:tcPr>
          <w:p w14:paraId="6C3806D1" w14:textId="77777777" w:rsidR="005B2D65" w:rsidRPr="00AD6CEC" w:rsidRDefault="005B2D65" w:rsidP="00013149">
            <w:pPr>
              <w:spacing w:after="0" w:line="240" w:lineRule="auto"/>
              <w:ind w:firstLine="22"/>
              <w:jc w:val="center"/>
              <w:rPr>
                <w:rFonts w:asciiTheme="minorHAnsi" w:eastAsia="Times New Roman" w:hAnsiTheme="minorHAnsi" w:cstheme="minorHAnsi"/>
                <w:lang w:eastAsia="cs-CZ"/>
              </w:rPr>
            </w:pPr>
            <w:r w:rsidRPr="00AD6CEC">
              <w:rPr>
                <w:rFonts w:asciiTheme="minorHAnsi" w:eastAsia="Times New Roman" w:hAnsiTheme="minorHAnsi" w:cstheme="minorHAnsi"/>
                <w:lang w:eastAsia="cs-CZ"/>
              </w:rPr>
              <w:t>Město</w:t>
            </w:r>
          </w:p>
        </w:tc>
        <w:tc>
          <w:tcPr>
            <w:tcW w:w="1867" w:type="dxa"/>
            <w:vAlign w:val="center"/>
            <w:hideMark/>
          </w:tcPr>
          <w:p w14:paraId="3C6A8004" w14:textId="77777777" w:rsidR="005B2D65" w:rsidRPr="00AD6CEC" w:rsidRDefault="005B2D65" w:rsidP="00013149">
            <w:pPr>
              <w:spacing w:after="0" w:line="240" w:lineRule="auto"/>
              <w:ind w:firstLine="2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lang w:eastAsia="cs-CZ"/>
              </w:rPr>
            </w:pPr>
            <w:r w:rsidRPr="00AD6CEC">
              <w:rPr>
                <w:rFonts w:asciiTheme="minorHAnsi" w:eastAsia="Times New Roman" w:hAnsiTheme="minorHAnsi" w:cstheme="minorHAnsi"/>
                <w:lang w:eastAsia="cs-CZ"/>
              </w:rPr>
              <w:t>Začátek zatmění</w:t>
            </w:r>
          </w:p>
        </w:tc>
        <w:tc>
          <w:tcPr>
            <w:tcW w:w="1868" w:type="dxa"/>
            <w:vAlign w:val="center"/>
            <w:hideMark/>
          </w:tcPr>
          <w:p w14:paraId="5CBDF3E4" w14:textId="77777777" w:rsidR="005B2D65" w:rsidRPr="00AD6CEC" w:rsidRDefault="005B2D65" w:rsidP="00013149">
            <w:pPr>
              <w:spacing w:after="0" w:line="240" w:lineRule="auto"/>
              <w:ind w:firstLine="22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lang w:eastAsia="cs-CZ"/>
              </w:rPr>
            </w:pPr>
            <w:r w:rsidRPr="00AD6CEC">
              <w:rPr>
                <w:rFonts w:asciiTheme="minorHAnsi" w:eastAsia="Times New Roman" w:hAnsiTheme="minorHAnsi" w:cstheme="minorHAnsi"/>
                <w:lang w:eastAsia="cs-CZ"/>
              </w:rPr>
              <w:t>Střed zatmění</w:t>
            </w:r>
          </w:p>
        </w:tc>
        <w:tc>
          <w:tcPr>
            <w:tcW w:w="1867" w:type="dxa"/>
            <w:vAlign w:val="center"/>
            <w:hideMark/>
          </w:tcPr>
          <w:p w14:paraId="7E4254E1" w14:textId="77777777" w:rsidR="005B2D65" w:rsidRPr="00AD6CEC" w:rsidRDefault="005B2D65" w:rsidP="00013149">
            <w:pPr>
              <w:spacing w:after="0" w:line="240" w:lineRule="auto"/>
              <w:ind w:firstLine="22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lang w:eastAsia="cs-CZ"/>
              </w:rPr>
            </w:pPr>
            <w:r w:rsidRPr="00AD6CEC">
              <w:rPr>
                <w:rFonts w:asciiTheme="minorHAnsi" w:eastAsia="Times New Roman" w:hAnsiTheme="minorHAnsi" w:cstheme="minorHAnsi"/>
                <w:lang w:eastAsia="cs-CZ"/>
              </w:rPr>
              <w:t>Konec zatmění</w:t>
            </w:r>
          </w:p>
        </w:tc>
        <w:tc>
          <w:tcPr>
            <w:tcW w:w="1868" w:type="dxa"/>
            <w:vAlign w:val="center"/>
            <w:hideMark/>
          </w:tcPr>
          <w:p w14:paraId="51BF40E3" w14:textId="77777777" w:rsidR="005B2D65" w:rsidRPr="00AD6CEC" w:rsidRDefault="005B2D65" w:rsidP="00013149">
            <w:pPr>
              <w:spacing w:after="0" w:line="240" w:lineRule="auto"/>
              <w:ind w:firstLine="22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lang w:eastAsia="cs-CZ"/>
              </w:rPr>
            </w:pPr>
            <w:r w:rsidRPr="00AD6CEC">
              <w:rPr>
                <w:rFonts w:asciiTheme="minorHAnsi" w:eastAsia="Times New Roman" w:hAnsiTheme="minorHAnsi" w:cstheme="minorHAnsi"/>
                <w:lang w:eastAsia="cs-CZ"/>
              </w:rPr>
              <w:t>Velikost zatmění v maximu</w:t>
            </w:r>
          </w:p>
        </w:tc>
      </w:tr>
      <w:tr w:rsidR="005B2D65" w:rsidRPr="00AD6CEC" w14:paraId="78BECC40" w14:textId="77777777" w:rsidTr="00CF2A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7" w:type="dxa"/>
            <w:vAlign w:val="center"/>
            <w:hideMark/>
          </w:tcPr>
          <w:p w14:paraId="1034B6C1" w14:textId="77777777" w:rsidR="005B2D65" w:rsidRPr="00AD6CEC" w:rsidRDefault="005B2D65" w:rsidP="005B2D65">
            <w:pPr>
              <w:spacing w:after="0" w:line="240" w:lineRule="auto"/>
              <w:ind w:firstLine="22"/>
              <w:jc w:val="center"/>
              <w:rPr>
                <w:rFonts w:asciiTheme="minorHAnsi" w:eastAsia="Times New Roman" w:hAnsiTheme="minorHAnsi" w:cstheme="minorHAnsi"/>
                <w:lang w:eastAsia="cs-CZ"/>
              </w:rPr>
            </w:pPr>
            <w:r w:rsidRPr="00AD6CEC">
              <w:rPr>
                <w:rFonts w:asciiTheme="minorHAnsi" w:eastAsia="Times New Roman" w:hAnsiTheme="minorHAnsi" w:cstheme="minorHAnsi"/>
                <w:lang w:eastAsia="cs-CZ"/>
              </w:rPr>
              <w:t>Cheb</w:t>
            </w:r>
          </w:p>
        </w:tc>
        <w:tc>
          <w:tcPr>
            <w:tcW w:w="1867" w:type="dxa"/>
            <w:vAlign w:val="center"/>
            <w:hideMark/>
          </w:tcPr>
          <w:p w14:paraId="5153C694" w14:textId="77777777" w:rsidR="005B2D65" w:rsidRPr="00AD6CEC" w:rsidRDefault="005B2D65" w:rsidP="005B2D65">
            <w:pPr>
              <w:spacing w:after="0"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lang w:eastAsia="cs-CZ"/>
              </w:rPr>
            </w:pPr>
            <w:r w:rsidRPr="00AD6CEC">
              <w:rPr>
                <w:rFonts w:asciiTheme="minorHAnsi" w:eastAsia="Times New Roman" w:hAnsiTheme="minorHAnsi" w:cstheme="minorHAnsi"/>
                <w:lang w:eastAsia="cs-CZ"/>
              </w:rPr>
              <w:t>11:30:05</w:t>
            </w:r>
          </w:p>
        </w:tc>
        <w:tc>
          <w:tcPr>
            <w:tcW w:w="1868" w:type="dxa"/>
            <w:vAlign w:val="center"/>
            <w:hideMark/>
          </w:tcPr>
          <w:p w14:paraId="15F60C03" w14:textId="77777777" w:rsidR="005B2D65" w:rsidRPr="00AD6CEC" w:rsidRDefault="005B2D65" w:rsidP="005B2D65">
            <w:pPr>
              <w:spacing w:after="0"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lang w:eastAsia="cs-CZ"/>
              </w:rPr>
            </w:pPr>
            <w:r w:rsidRPr="00AD6CEC">
              <w:rPr>
                <w:rFonts w:asciiTheme="minorHAnsi" w:eastAsia="Times New Roman" w:hAnsiTheme="minorHAnsi" w:cstheme="minorHAnsi"/>
                <w:lang w:eastAsia="cs-CZ"/>
              </w:rPr>
              <w:t>12:15:27</w:t>
            </w:r>
          </w:p>
        </w:tc>
        <w:tc>
          <w:tcPr>
            <w:tcW w:w="1867" w:type="dxa"/>
            <w:vAlign w:val="center"/>
            <w:hideMark/>
          </w:tcPr>
          <w:p w14:paraId="1B378651" w14:textId="77777777" w:rsidR="005B2D65" w:rsidRPr="00AD6CEC" w:rsidRDefault="005B2D65" w:rsidP="005B2D65">
            <w:pPr>
              <w:spacing w:after="0"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lang w:eastAsia="cs-CZ"/>
              </w:rPr>
            </w:pPr>
            <w:r w:rsidRPr="00AD6CEC">
              <w:rPr>
                <w:rFonts w:asciiTheme="minorHAnsi" w:eastAsia="Times New Roman" w:hAnsiTheme="minorHAnsi" w:cstheme="minorHAnsi"/>
                <w:lang w:eastAsia="cs-CZ"/>
              </w:rPr>
              <w:t>13:01:07</w:t>
            </w:r>
          </w:p>
        </w:tc>
        <w:tc>
          <w:tcPr>
            <w:tcW w:w="1868" w:type="dxa"/>
            <w:vAlign w:val="center"/>
            <w:hideMark/>
          </w:tcPr>
          <w:p w14:paraId="3C287FE2" w14:textId="77777777" w:rsidR="005B2D65" w:rsidRPr="00AD6CEC" w:rsidRDefault="005B2D65" w:rsidP="005B2D65">
            <w:pPr>
              <w:spacing w:after="0"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lang w:eastAsia="cs-CZ"/>
              </w:rPr>
            </w:pPr>
            <w:r w:rsidRPr="00AD6CEC">
              <w:rPr>
                <w:rFonts w:asciiTheme="minorHAnsi" w:eastAsia="Times New Roman" w:hAnsiTheme="minorHAnsi" w:cstheme="minorHAnsi"/>
                <w:lang w:eastAsia="cs-CZ"/>
              </w:rPr>
              <w:t>22,7 %</w:t>
            </w:r>
          </w:p>
        </w:tc>
      </w:tr>
      <w:tr w:rsidR="005B2D65" w:rsidRPr="00AD6CEC" w14:paraId="24EDCA3F" w14:textId="77777777" w:rsidTr="00CF2A15">
        <w:trPr>
          <w:trHeight w:val="5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7" w:type="dxa"/>
            <w:vAlign w:val="center"/>
            <w:hideMark/>
          </w:tcPr>
          <w:p w14:paraId="4AAEBA92" w14:textId="77777777" w:rsidR="005B2D65" w:rsidRPr="00AD6CEC" w:rsidRDefault="005B2D65" w:rsidP="005B2D65">
            <w:pPr>
              <w:spacing w:after="0" w:line="240" w:lineRule="auto"/>
              <w:ind w:firstLine="22"/>
              <w:jc w:val="center"/>
              <w:rPr>
                <w:rFonts w:asciiTheme="minorHAnsi" w:eastAsia="Times New Roman" w:hAnsiTheme="minorHAnsi" w:cstheme="minorHAnsi"/>
                <w:lang w:eastAsia="cs-CZ"/>
              </w:rPr>
            </w:pPr>
            <w:r w:rsidRPr="00AD6CEC">
              <w:rPr>
                <w:rFonts w:asciiTheme="minorHAnsi" w:eastAsia="Times New Roman" w:hAnsiTheme="minorHAnsi" w:cstheme="minorHAnsi"/>
                <w:lang w:eastAsia="cs-CZ"/>
              </w:rPr>
              <w:t>Plzeň</w:t>
            </w:r>
          </w:p>
        </w:tc>
        <w:tc>
          <w:tcPr>
            <w:tcW w:w="1867" w:type="dxa"/>
            <w:vAlign w:val="center"/>
            <w:hideMark/>
          </w:tcPr>
          <w:p w14:paraId="2C384EAE" w14:textId="77777777" w:rsidR="005B2D65" w:rsidRPr="00AD6CEC" w:rsidRDefault="005B2D65" w:rsidP="005B2D65">
            <w:pPr>
              <w:spacing w:after="0"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lang w:eastAsia="cs-CZ"/>
              </w:rPr>
            </w:pPr>
            <w:r w:rsidRPr="00AD6CEC">
              <w:rPr>
                <w:rFonts w:asciiTheme="minorHAnsi" w:eastAsia="Times New Roman" w:hAnsiTheme="minorHAnsi" w:cstheme="minorHAnsi"/>
                <w:lang w:eastAsia="cs-CZ"/>
              </w:rPr>
              <w:t>11:32:30</w:t>
            </w:r>
          </w:p>
        </w:tc>
        <w:tc>
          <w:tcPr>
            <w:tcW w:w="1868" w:type="dxa"/>
            <w:vAlign w:val="center"/>
            <w:hideMark/>
          </w:tcPr>
          <w:p w14:paraId="072F224F" w14:textId="77777777" w:rsidR="005B2D65" w:rsidRPr="00AD6CEC" w:rsidRDefault="005B2D65" w:rsidP="005B2D65">
            <w:pPr>
              <w:spacing w:after="0"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lang w:eastAsia="cs-CZ"/>
              </w:rPr>
            </w:pPr>
            <w:r w:rsidRPr="00AD6CEC">
              <w:rPr>
                <w:rFonts w:asciiTheme="minorHAnsi" w:eastAsia="Times New Roman" w:hAnsiTheme="minorHAnsi" w:cstheme="minorHAnsi"/>
                <w:lang w:eastAsia="cs-CZ"/>
              </w:rPr>
              <w:t>12:16:14</w:t>
            </w:r>
          </w:p>
        </w:tc>
        <w:tc>
          <w:tcPr>
            <w:tcW w:w="1867" w:type="dxa"/>
            <w:vAlign w:val="center"/>
            <w:hideMark/>
          </w:tcPr>
          <w:p w14:paraId="3643F3E9" w14:textId="77777777" w:rsidR="005B2D65" w:rsidRPr="00AD6CEC" w:rsidRDefault="005B2D65" w:rsidP="005B2D65">
            <w:pPr>
              <w:spacing w:after="0"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lang w:eastAsia="cs-CZ"/>
              </w:rPr>
            </w:pPr>
            <w:r w:rsidRPr="00AD6CEC">
              <w:rPr>
                <w:rFonts w:asciiTheme="minorHAnsi" w:eastAsia="Times New Roman" w:hAnsiTheme="minorHAnsi" w:cstheme="minorHAnsi"/>
                <w:lang w:eastAsia="cs-CZ"/>
              </w:rPr>
              <w:t>13:00:11</w:t>
            </w:r>
          </w:p>
        </w:tc>
        <w:tc>
          <w:tcPr>
            <w:tcW w:w="1868" w:type="dxa"/>
            <w:vAlign w:val="center"/>
            <w:hideMark/>
          </w:tcPr>
          <w:p w14:paraId="67F108DC" w14:textId="77777777" w:rsidR="005B2D65" w:rsidRPr="00AD6CEC" w:rsidRDefault="005B2D65" w:rsidP="005B2D65">
            <w:pPr>
              <w:spacing w:after="0"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lang w:eastAsia="cs-CZ"/>
              </w:rPr>
            </w:pPr>
            <w:r w:rsidRPr="00AD6CEC">
              <w:rPr>
                <w:rFonts w:asciiTheme="minorHAnsi" w:eastAsia="Times New Roman" w:hAnsiTheme="minorHAnsi" w:cstheme="minorHAnsi"/>
                <w:lang w:eastAsia="cs-CZ"/>
              </w:rPr>
              <w:t>20,7 %</w:t>
            </w:r>
          </w:p>
        </w:tc>
      </w:tr>
      <w:tr w:rsidR="005B2D65" w:rsidRPr="00AD6CEC" w14:paraId="1D8F3692" w14:textId="77777777" w:rsidTr="00CF2A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7" w:type="dxa"/>
            <w:vAlign w:val="center"/>
            <w:hideMark/>
          </w:tcPr>
          <w:p w14:paraId="5174A30F" w14:textId="77777777" w:rsidR="005B2D65" w:rsidRPr="00AD6CEC" w:rsidRDefault="005B2D65" w:rsidP="005B2D65">
            <w:pPr>
              <w:spacing w:after="0" w:line="240" w:lineRule="auto"/>
              <w:ind w:firstLine="22"/>
              <w:jc w:val="center"/>
              <w:rPr>
                <w:rFonts w:asciiTheme="minorHAnsi" w:eastAsia="Times New Roman" w:hAnsiTheme="minorHAnsi" w:cstheme="minorHAnsi"/>
                <w:lang w:eastAsia="cs-CZ"/>
              </w:rPr>
            </w:pPr>
            <w:r w:rsidRPr="00AD6CEC">
              <w:rPr>
                <w:rFonts w:asciiTheme="minorHAnsi" w:eastAsia="Times New Roman" w:hAnsiTheme="minorHAnsi" w:cstheme="minorHAnsi"/>
                <w:lang w:eastAsia="cs-CZ"/>
              </w:rPr>
              <w:t>Praha</w:t>
            </w:r>
          </w:p>
        </w:tc>
        <w:tc>
          <w:tcPr>
            <w:tcW w:w="1867" w:type="dxa"/>
            <w:vAlign w:val="center"/>
            <w:hideMark/>
          </w:tcPr>
          <w:p w14:paraId="02A05DEE" w14:textId="77777777" w:rsidR="005B2D65" w:rsidRPr="00AD6CEC" w:rsidRDefault="005B2D65" w:rsidP="005B2D65">
            <w:pPr>
              <w:spacing w:after="0"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lang w:eastAsia="cs-CZ"/>
              </w:rPr>
            </w:pPr>
            <w:r w:rsidRPr="00AD6CEC">
              <w:rPr>
                <w:rFonts w:asciiTheme="minorHAnsi" w:eastAsia="Times New Roman" w:hAnsiTheme="minorHAnsi" w:cstheme="minorHAnsi"/>
                <w:lang w:eastAsia="cs-CZ"/>
              </w:rPr>
              <w:t>11:35:02</w:t>
            </w:r>
          </w:p>
        </w:tc>
        <w:tc>
          <w:tcPr>
            <w:tcW w:w="1868" w:type="dxa"/>
            <w:vAlign w:val="center"/>
            <w:hideMark/>
          </w:tcPr>
          <w:p w14:paraId="5D402104" w14:textId="77777777" w:rsidR="005B2D65" w:rsidRPr="00AD6CEC" w:rsidRDefault="005B2D65" w:rsidP="005B2D65">
            <w:pPr>
              <w:spacing w:after="0"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lang w:eastAsia="cs-CZ"/>
              </w:rPr>
            </w:pPr>
            <w:r w:rsidRPr="00AD6CEC">
              <w:rPr>
                <w:rFonts w:asciiTheme="minorHAnsi" w:eastAsia="Times New Roman" w:hAnsiTheme="minorHAnsi" w:cstheme="minorHAnsi"/>
                <w:lang w:eastAsia="cs-CZ"/>
              </w:rPr>
              <w:t>12:17:58</w:t>
            </w:r>
          </w:p>
        </w:tc>
        <w:tc>
          <w:tcPr>
            <w:tcW w:w="1867" w:type="dxa"/>
            <w:vAlign w:val="center"/>
            <w:hideMark/>
          </w:tcPr>
          <w:p w14:paraId="003F8115" w14:textId="77777777" w:rsidR="005B2D65" w:rsidRPr="00AD6CEC" w:rsidRDefault="005B2D65" w:rsidP="005B2D65">
            <w:pPr>
              <w:spacing w:after="0"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lang w:eastAsia="cs-CZ"/>
              </w:rPr>
            </w:pPr>
            <w:r w:rsidRPr="00AD6CEC">
              <w:rPr>
                <w:rFonts w:asciiTheme="minorHAnsi" w:eastAsia="Times New Roman" w:hAnsiTheme="minorHAnsi" w:cstheme="minorHAnsi"/>
                <w:lang w:eastAsia="cs-CZ"/>
              </w:rPr>
              <w:t>13:01:03</w:t>
            </w:r>
          </w:p>
        </w:tc>
        <w:tc>
          <w:tcPr>
            <w:tcW w:w="1868" w:type="dxa"/>
            <w:vAlign w:val="center"/>
            <w:hideMark/>
          </w:tcPr>
          <w:p w14:paraId="1F47B8F4" w14:textId="77777777" w:rsidR="005B2D65" w:rsidRPr="00AD6CEC" w:rsidRDefault="005B2D65" w:rsidP="005B2D65">
            <w:pPr>
              <w:spacing w:after="0"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lang w:eastAsia="cs-CZ"/>
              </w:rPr>
            </w:pPr>
            <w:r w:rsidRPr="00AD6CEC">
              <w:rPr>
                <w:rFonts w:asciiTheme="minorHAnsi" w:eastAsia="Times New Roman" w:hAnsiTheme="minorHAnsi" w:cstheme="minorHAnsi"/>
                <w:lang w:eastAsia="cs-CZ"/>
              </w:rPr>
              <w:t>19,9 %</w:t>
            </w:r>
          </w:p>
        </w:tc>
      </w:tr>
      <w:tr w:rsidR="005B2D65" w:rsidRPr="00AD6CEC" w14:paraId="5D8A4BBC" w14:textId="77777777" w:rsidTr="00CF2A15">
        <w:trPr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7" w:type="dxa"/>
            <w:vAlign w:val="center"/>
            <w:hideMark/>
          </w:tcPr>
          <w:p w14:paraId="1A2D3D4F" w14:textId="77777777" w:rsidR="005B2D65" w:rsidRPr="00AD6CEC" w:rsidRDefault="005B2D65" w:rsidP="005B2D65">
            <w:pPr>
              <w:spacing w:after="0" w:line="240" w:lineRule="auto"/>
              <w:ind w:firstLine="22"/>
              <w:jc w:val="center"/>
              <w:rPr>
                <w:rFonts w:asciiTheme="minorHAnsi" w:eastAsia="Times New Roman" w:hAnsiTheme="minorHAnsi" w:cstheme="minorHAnsi"/>
                <w:lang w:eastAsia="cs-CZ"/>
              </w:rPr>
            </w:pPr>
            <w:r w:rsidRPr="00AD6CEC">
              <w:rPr>
                <w:rFonts w:asciiTheme="minorHAnsi" w:eastAsia="Times New Roman" w:hAnsiTheme="minorHAnsi" w:cstheme="minorHAnsi"/>
                <w:lang w:eastAsia="cs-CZ"/>
              </w:rPr>
              <w:t>České Budějovice</w:t>
            </w:r>
          </w:p>
        </w:tc>
        <w:tc>
          <w:tcPr>
            <w:tcW w:w="1867" w:type="dxa"/>
            <w:vAlign w:val="center"/>
            <w:hideMark/>
          </w:tcPr>
          <w:p w14:paraId="5495B100" w14:textId="77777777" w:rsidR="005B2D65" w:rsidRPr="00AD6CEC" w:rsidRDefault="005B2D65" w:rsidP="005B2D65">
            <w:pPr>
              <w:spacing w:after="0"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lang w:eastAsia="cs-CZ"/>
              </w:rPr>
            </w:pPr>
            <w:r w:rsidRPr="00AD6CEC">
              <w:rPr>
                <w:rFonts w:asciiTheme="minorHAnsi" w:eastAsia="Times New Roman" w:hAnsiTheme="minorHAnsi" w:cstheme="minorHAnsi"/>
                <w:lang w:eastAsia="cs-CZ"/>
              </w:rPr>
              <w:t>11:35:33</w:t>
            </w:r>
          </w:p>
        </w:tc>
        <w:tc>
          <w:tcPr>
            <w:tcW w:w="1868" w:type="dxa"/>
            <w:vAlign w:val="center"/>
            <w:hideMark/>
          </w:tcPr>
          <w:p w14:paraId="0DB43AC6" w14:textId="77777777" w:rsidR="005B2D65" w:rsidRPr="00AD6CEC" w:rsidRDefault="005B2D65" w:rsidP="005B2D65">
            <w:pPr>
              <w:spacing w:after="0"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lang w:eastAsia="cs-CZ"/>
              </w:rPr>
            </w:pPr>
            <w:r w:rsidRPr="00AD6CEC">
              <w:rPr>
                <w:rFonts w:asciiTheme="minorHAnsi" w:eastAsia="Times New Roman" w:hAnsiTheme="minorHAnsi" w:cstheme="minorHAnsi"/>
                <w:lang w:eastAsia="cs-CZ"/>
              </w:rPr>
              <w:t>12:16:36</w:t>
            </w:r>
          </w:p>
        </w:tc>
        <w:tc>
          <w:tcPr>
            <w:tcW w:w="1867" w:type="dxa"/>
            <w:vAlign w:val="center"/>
            <w:hideMark/>
          </w:tcPr>
          <w:p w14:paraId="563F7560" w14:textId="77777777" w:rsidR="005B2D65" w:rsidRPr="00AD6CEC" w:rsidRDefault="005B2D65" w:rsidP="005B2D65">
            <w:pPr>
              <w:spacing w:after="0"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lang w:eastAsia="cs-CZ"/>
              </w:rPr>
            </w:pPr>
            <w:r w:rsidRPr="00AD6CEC">
              <w:rPr>
                <w:rFonts w:asciiTheme="minorHAnsi" w:eastAsia="Times New Roman" w:hAnsiTheme="minorHAnsi" w:cstheme="minorHAnsi"/>
                <w:lang w:eastAsia="cs-CZ"/>
              </w:rPr>
              <w:t>12:57:49</w:t>
            </w:r>
          </w:p>
        </w:tc>
        <w:tc>
          <w:tcPr>
            <w:tcW w:w="1868" w:type="dxa"/>
            <w:vAlign w:val="center"/>
            <w:hideMark/>
          </w:tcPr>
          <w:p w14:paraId="5B86CD99" w14:textId="77777777" w:rsidR="005B2D65" w:rsidRPr="00AD6CEC" w:rsidRDefault="005B2D65" w:rsidP="005B2D65">
            <w:pPr>
              <w:spacing w:after="0"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lang w:eastAsia="cs-CZ"/>
              </w:rPr>
            </w:pPr>
            <w:r w:rsidRPr="00AD6CEC">
              <w:rPr>
                <w:rFonts w:asciiTheme="minorHAnsi" w:eastAsia="Times New Roman" w:hAnsiTheme="minorHAnsi" w:cstheme="minorHAnsi"/>
                <w:lang w:eastAsia="cs-CZ"/>
              </w:rPr>
              <w:t>17,7 %</w:t>
            </w:r>
          </w:p>
        </w:tc>
      </w:tr>
      <w:tr w:rsidR="005B2D65" w:rsidRPr="00AD6CEC" w14:paraId="44046A1E" w14:textId="77777777" w:rsidTr="00CF2A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7" w:type="dxa"/>
            <w:vAlign w:val="center"/>
            <w:hideMark/>
          </w:tcPr>
          <w:p w14:paraId="1D884D61" w14:textId="77777777" w:rsidR="005B2D65" w:rsidRPr="00AD6CEC" w:rsidRDefault="005B2D65" w:rsidP="005B2D65">
            <w:pPr>
              <w:spacing w:after="0" w:line="240" w:lineRule="auto"/>
              <w:ind w:firstLine="22"/>
              <w:jc w:val="center"/>
              <w:rPr>
                <w:rFonts w:asciiTheme="minorHAnsi" w:eastAsia="Times New Roman" w:hAnsiTheme="minorHAnsi" w:cstheme="minorHAnsi"/>
                <w:lang w:eastAsia="cs-CZ"/>
              </w:rPr>
            </w:pPr>
            <w:r w:rsidRPr="00AD6CEC">
              <w:rPr>
                <w:rFonts w:asciiTheme="minorHAnsi" w:eastAsia="Times New Roman" w:hAnsiTheme="minorHAnsi" w:cstheme="minorHAnsi"/>
                <w:lang w:eastAsia="cs-CZ"/>
              </w:rPr>
              <w:t>Pardubice</w:t>
            </w:r>
          </w:p>
        </w:tc>
        <w:tc>
          <w:tcPr>
            <w:tcW w:w="1867" w:type="dxa"/>
            <w:vAlign w:val="center"/>
            <w:hideMark/>
          </w:tcPr>
          <w:p w14:paraId="110D532A" w14:textId="77777777" w:rsidR="005B2D65" w:rsidRPr="00AD6CEC" w:rsidRDefault="005B2D65" w:rsidP="005B2D65">
            <w:pPr>
              <w:spacing w:after="0"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lang w:eastAsia="cs-CZ"/>
              </w:rPr>
            </w:pPr>
            <w:r w:rsidRPr="00AD6CEC">
              <w:rPr>
                <w:rFonts w:asciiTheme="minorHAnsi" w:eastAsia="Times New Roman" w:hAnsiTheme="minorHAnsi" w:cstheme="minorHAnsi"/>
                <w:lang w:eastAsia="cs-CZ"/>
              </w:rPr>
              <w:t>11:38:28</w:t>
            </w:r>
          </w:p>
        </w:tc>
        <w:tc>
          <w:tcPr>
            <w:tcW w:w="1868" w:type="dxa"/>
            <w:vAlign w:val="center"/>
            <w:hideMark/>
          </w:tcPr>
          <w:p w14:paraId="473C2C54" w14:textId="77777777" w:rsidR="005B2D65" w:rsidRPr="00AD6CEC" w:rsidRDefault="005B2D65" w:rsidP="005B2D65">
            <w:pPr>
              <w:spacing w:after="0"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lang w:eastAsia="cs-CZ"/>
              </w:rPr>
            </w:pPr>
            <w:r w:rsidRPr="00AD6CEC">
              <w:rPr>
                <w:rFonts w:asciiTheme="minorHAnsi" w:eastAsia="Times New Roman" w:hAnsiTheme="minorHAnsi" w:cstheme="minorHAnsi"/>
                <w:lang w:eastAsia="cs-CZ"/>
              </w:rPr>
              <w:t>12:19:34</w:t>
            </w:r>
          </w:p>
        </w:tc>
        <w:tc>
          <w:tcPr>
            <w:tcW w:w="1867" w:type="dxa"/>
            <w:vAlign w:val="center"/>
            <w:hideMark/>
          </w:tcPr>
          <w:p w14:paraId="6A7D6396" w14:textId="77777777" w:rsidR="005B2D65" w:rsidRPr="00AD6CEC" w:rsidRDefault="005B2D65" w:rsidP="005B2D65">
            <w:pPr>
              <w:spacing w:after="0"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lang w:eastAsia="cs-CZ"/>
              </w:rPr>
            </w:pPr>
            <w:r w:rsidRPr="00AD6CEC">
              <w:rPr>
                <w:rFonts w:asciiTheme="minorHAnsi" w:eastAsia="Times New Roman" w:hAnsiTheme="minorHAnsi" w:cstheme="minorHAnsi"/>
                <w:lang w:eastAsia="cs-CZ"/>
              </w:rPr>
              <w:t>13:00:46</w:t>
            </w:r>
          </w:p>
        </w:tc>
        <w:tc>
          <w:tcPr>
            <w:tcW w:w="1868" w:type="dxa"/>
            <w:vAlign w:val="center"/>
            <w:hideMark/>
          </w:tcPr>
          <w:p w14:paraId="67625FDC" w14:textId="77777777" w:rsidR="005B2D65" w:rsidRPr="00AD6CEC" w:rsidRDefault="005B2D65" w:rsidP="005B2D65">
            <w:pPr>
              <w:spacing w:after="0"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lang w:eastAsia="cs-CZ"/>
              </w:rPr>
            </w:pPr>
            <w:r w:rsidRPr="00AD6CEC">
              <w:rPr>
                <w:rFonts w:asciiTheme="minorHAnsi" w:eastAsia="Times New Roman" w:hAnsiTheme="minorHAnsi" w:cstheme="minorHAnsi"/>
                <w:lang w:eastAsia="cs-CZ"/>
              </w:rPr>
              <w:t>17,9 %</w:t>
            </w:r>
          </w:p>
        </w:tc>
      </w:tr>
      <w:tr w:rsidR="005B2D65" w:rsidRPr="00AD6CEC" w14:paraId="4F1F4BB7" w14:textId="77777777" w:rsidTr="00CF2A15">
        <w:trPr>
          <w:trHeight w:val="5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7" w:type="dxa"/>
            <w:vAlign w:val="center"/>
            <w:hideMark/>
          </w:tcPr>
          <w:p w14:paraId="7867C9A7" w14:textId="77777777" w:rsidR="005B2D65" w:rsidRPr="00AD6CEC" w:rsidRDefault="005B2D65" w:rsidP="005B2D65">
            <w:pPr>
              <w:spacing w:after="0" w:line="240" w:lineRule="auto"/>
              <w:ind w:firstLine="22"/>
              <w:jc w:val="center"/>
              <w:rPr>
                <w:rFonts w:asciiTheme="minorHAnsi" w:eastAsia="Times New Roman" w:hAnsiTheme="minorHAnsi" w:cstheme="minorHAnsi"/>
                <w:lang w:eastAsia="cs-CZ"/>
              </w:rPr>
            </w:pPr>
            <w:r w:rsidRPr="00AD6CEC">
              <w:rPr>
                <w:rFonts w:asciiTheme="minorHAnsi" w:eastAsia="Times New Roman" w:hAnsiTheme="minorHAnsi" w:cstheme="minorHAnsi"/>
                <w:lang w:eastAsia="cs-CZ"/>
              </w:rPr>
              <w:t>Brno</w:t>
            </w:r>
          </w:p>
        </w:tc>
        <w:tc>
          <w:tcPr>
            <w:tcW w:w="1867" w:type="dxa"/>
            <w:vAlign w:val="center"/>
            <w:hideMark/>
          </w:tcPr>
          <w:p w14:paraId="40AFF3D2" w14:textId="77777777" w:rsidR="005B2D65" w:rsidRPr="00AD6CEC" w:rsidRDefault="005B2D65" w:rsidP="005B2D65">
            <w:pPr>
              <w:spacing w:after="0"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lang w:eastAsia="cs-CZ"/>
              </w:rPr>
            </w:pPr>
            <w:r w:rsidRPr="00AD6CEC">
              <w:rPr>
                <w:rFonts w:asciiTheme="minorHAnsi" w:eastAsia="Times New Roman" w:hAnsiTheme="minorHAnsi" w:cstheme="minorHAnsi"/>
                <w:lang w:eastAsia="cs-CZ"/>
              </w:rPr>
              <w:t>11:41:15</w:t>
            </w:r>
          </w:p>
        </w:tc>
        <w:tc>
          <w:tcPr>
            <w:tcW w:w="1868" w:type="dxa"/>
            <w:vAlign w:val="center"/>
            <w:hideMark/>
          </w:tcPr>
          <w:p w14:paraId="39298559" w14:textId="77777777" w:rsidR="005B2D65" w:rsidRPr="00AD6CEC" w:rsidRDefault="005B2D65" w:rsidP="005B2D65">
            <w:pPr>
              <w:spacing w:after="0"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lang w:eastAsia="cs-CZ"/>
              </w:rPr>
            </w:pPr>
            <w:r w:rsidRPr="00AD6CEC">
              <w:rPr>
                <w:rFonts w:asciiTheme="minorHAnsi" w:eastAsia="Times New Roman" w:hAnsiTheme="minorHAnsi" w:cstheme="minorHAnsi"/>
                <w:lang w:eastAsia="cs-CZ"/>
              </w:rPr>
              <w:t>12:19:34</w:t>
            </w:r>
          </w:p>
        </w:tc>
        <w:tc>
          <w:tcPr>
            <w:tcW w:w="1867" w:type="dxa"/>
            <w:vAlign w:val="center"/>
            <w:hideMark/>
          </w:tcPr>
          <w:p w14:paraId="08ED7ACE" w14:textId="77777777" w:rsidR="005B2D65" w:rsidRPr="00AD6CEC" w:rsidRDefault="005B2D65" w:rsidP="005B2D65">
            <w:pPr>
              <w:spacing w:after="0"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lang w:eastAsia="cs-CZ"/>
              </w:rPr>
            </w:pPr>
            <w:r w:rsidRPr="00AD6CEC">
              <w:rPr>
                <w:rFonts w:asciiTheme="minorHAnsi" w:eastAsia="Times New Roman" w:hAnsiTheme="minorHAnsi" w:cstheme="minorHAnsi"/>
                <w:lang w:eastAsia="cs-CZ"/>
              </w:rPr>
              <w:t>12:57:57</w:t>
            </w:r>
          </w:p>
        </w:tc>
        <w:tc>
          <w:tcPr>
            <w:tcW w:w="1868" w:type="dxa"/>
            <w:vAlign w:val="center"/>
            <w:hideMark/>
          </w:tcPr>
          <w:p w14:paraId="198CF1A7" w14:textId="77777777" w:rsidR="005B2D65" w:rsidRPr="00AD6CEC" w:rsidRDefault="005B2D65" w:rsidP="005B2D65">
            <w:pPr>
              <w:spacing w:after="0"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lang w:eastAsia="cs-CZ"/>
              </w:rPr>
            </w:pPr>
            <w:r w:rsidRPr="00AD6CEC">
              <w:rPr>
                <w:rFonts w:asciiTheme="minorHAnsi" w:eastAsia="Times New Roman" w:hAnsiTheme="minorHAnsi" w:cstheme="minorHAnsi"/>
                <w:lang w:eastAsia="cs-CZ"/>
              </w:rPr>
              <w:t>15,2 %</w:t>
            </w:r>
          </w:p>
        </w:tc>
      </w:tr>
      <w:tr w:rsidR="005B2D65" w:rsidRPr="00AD6CEC" w14:paraId="6A32ED3C" w14:textId="77777777" w:rsidTr="00CF2A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7" w:type="dxa"/>
            <w:vAlign w:val="center"/>
            <w:hideMark/>
          </w:tcPr>
          <w:p w14:paraId="4A80256B" w14:textId="77777777" w:rsidR="005B2D65" w:rsidRPr="00AD6CEC" w:rsidRDefault="005B2D65" w:rsidP="005B2D65">
            <w:pPr>
              <w:spacing w:after="0" w:line="240" w:lineRule="auto"/>
              <w:ind w:firstLine="22"/>
              <w:jc w:val="center"/>
              <w:rPr>
                <w:rFonts w:asciiTheme="minorHAnsi" w:eastAsia="Times New Roman" w:hAnsiTheme="minorHAnsi" w:cstheme="minorHAnsi"/>
                <w:lang w:eastAsia="cs-CZ"/>
              </w:rPr>
            </w:pPr>
            <w:r w:rsidRPr="00AD6CEC">
              <w:rPr>
                <w:rFonts w:asciiTheme="minorHAnsi" w:eastAsia="Times New Roman" w:hAnsiTheme="minorHAnsi" w:cstheme="minorHAnsi"/>
                <w:lang w:eastAsia="cs-CZ"/>
              </w:rPr>
              <w:t>Ostrava</w:t>
            </w:r>
          </w:p>
        </w:tc>
        <w:tc>
          <w:tcPr>
            <w:tcW w:w="1867" w:type="dxa"/>
            <w:vAlign w:val="center"/>
            <w:hideMark/>
          </w:tcPr>
          <w:p w14:paraId="31286253" w14:textId="77777777" w:rsidR="005B2D65" w:rsidRPr="00AD6CEC" w:rsidRDefault="005B2D65" w:rsidP="005B2D65">
            <w:pPr>
              <w:spacing w:after="0"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lang w:eastAsia="cs-CZ"/>
              </w:rPr>
            </w:pPr>
            <w:r w:rsidRPr="00AD6CEC">
              <w:rPr>
                <w:rFonts w:asciiTheme="minorHAnsi" w:eastAsia="Times New Roman" w:hAnsiTheme="minorHAnsi" w:cstheme="minorHAnsi"/>
                <w:lang w:eastAsia="cs-CZ"/>
              </w:rPr>
              <w:t>11:45:22</w:t>
            </w:r>
          </w:p>
        </w:tc>
        <w:tc>
          <w:tcPr>
            <w:tcW w:w="1868" w:type="dxa"/>
            <w:vAlign w:val="center"/>
            <w:hideMark/>
          </w:tcPr>
          <w:p w14:paraId="7550C591" w14:textId="77777777" w:rsidR="005B2D65" w:rsidRPr="00AD6CEC" w:rsidRDefault="005B2D65" w:rsidP="005B2D65">
            <w:pPr>
              <w:spacing w:after="0"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lang w:eastAsia="cs-CZ"/>
              </w:rPr>
            </w:pPr>
            <w:r w:rsidRPr="00AD6CEC">
              <w:rPr>
                <w:rFonts w:asciiTheme="minorHAnsi" w:eastAsia="Times New Roman" w:hAnsiTheme="minorHAnsi" w:cstheme="minorHAnsi"/>
                <w:lang w:eastAsia="cs-CZ"/>
              </w:rPr>
              <w:t>12:22:25</w:t>
            </w:r>
          </w:p>
        </w:tc>
        <w:tc>
          <w:tcPr>
            <w:tcW w:w="1867" w:type="dxa"/>
            <w:vAlign w:val="center"/>
            <w:hideMark/>
          </w:tcPr>
          <w:p w14:paraId="36B84D74" w14:textId="77777777" w:rsidR="005B2D65" w:rsidRPr="00AD6CEC" w:rsidRDefault="005B2D65" w:rsidP="005B2D65">
            <w:pPr>
              <w:spacing w:after="0"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lang w:eastAsia="cs-CZ"/>
              </w:rPr>
            </w:pPr>
            <w:r w:rsidRPr="00AD6CEC">
              <w:rPr>
                <w:rFonts w:asciiTheme="minorHAnsi" w:eastAsia="Times New Roman" w:hAnsiTheme="minorHAnsi" w:cstheme="minorHAnsi"/>
                <w:lang w:eastAsia="cs-CZ"/>
              </w:rPr>
              <w:t>12:59:28</w:t>
            </w:r>
          </w:p>
        </w:tc>
        <w:tc>
          <w:tcPr>
            <w:tcW w:w="1868" w:type="dxa"/>
            <w:vAlign w:val="center"/>
            <w:hideMark/>
          </w:tcPr>
          <w:p w14:paraId="578025B1" w14:textId="77777777" w:rsidR="005B2D65" w:rsidRPr="00AD6CEC" w:rsidRDefault="005B2D65" w:rsidP="005B2D65">
            <w:pPr>
              <w:spacing w:after="0"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lang w:eastAsia="cs-CZ"/>
              </w:rPr>
            </w:pPr>
            <w:r w:rsidRPr="00AD6CEC">
              <w:rPr>
                <w:rFonts w:asciiTheme="minorHAnsi" w:eastAsia="Times New Roman" w:hAnsiTheme="minorHAnsi" w:cstheme="minorHAnsi"/>
                <w:lang w:eastAsia="cs-CZ"/>
              </w:rPr>
              <w:t>14,2 %</w:t>
            </w:r>
          </w:p>
        </w:tc>
      </w:tr>
    </w:tbl>
    <w:p w14:paraId="04152FC4" w14:textId="77777777" w:rsidR="005B2D65" w:rsidRPr="005433F5" w:rsidRDefault="00902C5E" w:rsidP="005433F5">
      <w:pPr>
        <w:ind w:firstLine="0"/>
        <w:jc w:val="center"/>
        <w:rPr>
          <w:b/>
          <w:bCs/>
        </w:rPr>
      </w:pPr>
      <w:r w:rsidRPr="00902C5E">
        <w:rPr>
          <w:b/>
          <w:bCs/>
          <w:noProof/>
          <w:lang w:eastAsia="cs-CZ"/>
        </w:rPr>
        <w:lastRenderedPageBreak/>
        <w:drawing>
          <wp:inline distT="0" distB="0" distL="0" distR="0" wp14:anchorId="7A2F69D2" wp14:editId="07FB842B">
            <wp:extent cx="5760720" cy="4032250"/>
            <wp:effectExtent l="0" t="0" r="0" b="6350"/>
            <wp:docPr id="238253151" name="Obrázek 6" descr="Maximální fáze zatmění Slunce 29. března 2025 ve vybraných městech v Česku a na Slovensku. Autor: Petr Horálek/FÚ v Opavě/Stellarium/Astro-Novinky.eu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Maximální fáze zatmění Slunce 29. března 2025 ve vybraných městech v Česku a na Slovensku. Autor: Petr Horálek/FÚ v Opavě/Stellarium/Astro-Novinky.eu">
                      <a:hlinkClick r:id="rId1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03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2C5E">
        <w:rPr>
          <w:i/>
          <w:iCs/>
        </w:rPr>
        <w:t>Maximální fáze zatmění Slunce 29. března 2025 ve vybraných městech v Česku a na Slovensku. Autor: Petr Horálek/FÚ v Opavě/</w:t>
      </w:r>
      <w:proofErr w:type="spellStart"/>
      <w:r w:rsidRPr="00902C5E">
        <w:rPr>
          <w:i/>
          <w:iCs/>
        </w:rPr>
        <w:t>Stellarium</w:t>
      </w:r>
      <w:proofErr w:type="spellEnd"/>
      <w:r>
        <w:rPr>
          <w:i/>
          <w:iCs/>
        </w:rPr>
        <w:t>.</w:t>
      </w:r>
      <w:r w:rsidRPr="005433F5">
        <w:rPr>
          <w:b/>
          <w:bCs/>
        </w:rPr>
        <w:t xml:space="preserve"> </w:t>
      </w:r>
    </w:p>
    <w:p w14:paraId="21117A27" w14:textId="77777777" w:rsidR="0004175F" w:rsidRDefault="0004175F" w:rsidP="0004175F">
      <w:pPr>
        <w:ind w:firstLine="0"/>
        <w:rPr>
          <w:b/>
          <w:sz w:val="24"/>
          <w:szCs w:val="24"/>
        </w:rPr>
      </w:pPr>
      <w:r>
        <w:rPr>
          <w:b/>
          <w:sz w:val="24"/>
          <w:szCs w:val="24"/>
        </w:rPr>
        <w:t>Bezpečnost při pozorování zatmění Slunce</w:t>
      </w:r>
    </w:p>
    <w:p w14:paraId="3687F21A" w14:textId="47F1A646" w:rsidR="00F07136" w:rsidRPr="00F07136" w:rsidRDefault="00DF5E37" w:rsidP="00F07136">
      <w:r w:rsidRPr="00DF5E37">
        <w:rPr>
          <w:b/>
          <w:bCs/>
        </w:rPr>
        <w:t xml:space="preserve">Při pozorování zatmění Slunce, ale i </w:t>
      </w:r>
      <w:r w:rsidR="00C53C43" w:rsidRPr="00DF5E37">
        <w:rPr>
          <w:b/>
          <w:bCs/>
        </w:rPr>
        <w:t>slunečních</w:t>
      </w:r>
      <w:r w:rsidRPr="00DF5E37">
        <w:rPr>
          <w:b/>
          <w:bCs/>
        </w:rPr>
        <w:t xml:space="preserve"> skvrn či jiných úkazů spojených s přímým pohledem na Slunce je </w:t>
      </w:r>
      <w:r w:rsidR="00370A37">
        <w:rPr>
          <w:b/>
          <w:bCs/>
        </w:rPr>
        <w:t>zcela nutné</w:t>
      </w:r>
      <w:r w:rsidRPr="00DF5E37">
        <w:rPr>
          <w:b/>
          <w:bCs/>
        </w:rPr>
        <w:t xml:space="preserve"> dodržovat bezpečností pravidla. Při přímém pohledu na Slunce</w:t>
      </w:r>
      <w:r>
        <w:rPr>
          <w:b/>
          <w:bCs/>
        </w:rPr>
        <w:t>, i když je částečně zakryto Měsícem,</w:t>
      </w:r>
      <w:r w:rsidRPr="00DF5E37">
        <w:rPr>
          <w:b/>
          <w:bCs/>
        </w:rPr>
        <w:t xml:space="preserve"> hrozí vážné či dokonce trvalé poškození zraku</w:t>
      </w:r>
      <w:r>
        <w:rPr>
          <w:b/>
          <w:bCs/>
        </w:rPr>
        <w:t xml:space="preserve">. </w:t>
      </w:r>
      <w:r w:rsidRPr="00DF5E37">
        <w:t>Obecně existuje několik metod, jak Slunce pozorovat nepřímo (</w:t>
      </w:r>
      <w:r w:rsidR="006C5110">
        <w:t xml:space="preserve">tzv. </w:t>
      </w:r>
      <w:r w:rsidRPr="00DF5E37">
        <w:t xml:space="preserve">projekcí, </w:t>
      </w:r>
      <w:r w:rsidR="000B04DD">
        <w:t>živým videopřenosem atd</w:t>
      </w:r>
      <w:r w:rsidR="00D84F77">
        <w:t>.</w:t>
      </w:r>
      <w:r w:rsidRPr="00DF5E37">
        <w:t xml:space="preserve">). Přímé pozorování – </w:t>
      </w:r>
      <w:r w:rsidR="00370A37">
        <w:t>pouh</w:t>
      </w:r>
      <w:r w:rsidRPr="00DF5E37">
        <w:t xml:space="preserve">ým okem </w:t>
      </w:r>
      <w:r w:rsidR="00370A37">
        <w:t>nebo</w:t>
      </w:r>
      <w:r w:rsidRPr="00DF5E37">
        <w:t xml:space="preserve"> </w:t>
      </w:r>
      <w:r w:rsidR="00854565" w:rsidRPr="00DF5E37">
        <w:t>dalekohled</w:t>
      </w:r>
      <w:r w:rsidR="00370A37">
        <w:t>em</w:t>
      </w:r>
      <w:r w:rsidR="00854565" w:rsidRPr="00DF5E37">
        <w:t xml:space="preserve"> – </w:t>
      </w:r>
      <w:r w:rsidR="006C5110">
        <w:t xml:space="preserve">vždy </w:t>
      </w:r>
      <w:r w:rsidR="00854565" w:rsidRPr="00DF5E37">
        <w:t>vyžaduje</w:t>
      </w:r>
      <w:r w:rsidRPr="00DF5E37">
        <w:t xml:space="preserve"> </w:t>
      </w:r>
      <w:r w:rsidR="00370A37">
        <w:t>po</w:t>
      </w:r>
      <w:r w:rsidRPr="00DF5E37">
        <w:t xml:space="preserve">užití </w:t>
      </w:r>
      <w:r w:rsidR="006C5110">
        <w:t>vhodného</w:t>
      </w:r>
      <w:r w:rsidRPr="00DF5E37">
        <w:t xml:space="preserve"> filtru.</w:t>
      </w:r>
      <w:r w:rsidR="006C5110">
        <w:t xml:space="preserve"> </w:t>
      </w:r>
      <w:r w:rsidRPr="00DF5E37">
        <w:t>Níže uvádíme seznam možných a dostupných filtrů, které vám mohou sluneční svit ztlumit a umožnit tak úkaz pozorovat bezpečně:</w:t>
      </w:r>
    </w:p>
    <w:p w14:paraId="185F914F" w14:textId="691B8B38" w:rsidR="00F07136" w:rsidRPr="00F07136" w:rsidRDefault="00F07136" w:rsidP="00F07136">
      <w:pPr>
        <w:pStyle w:val="Odstavecseseznamem"/>
        <w:numPr>
          <w:ilvl w:val="0"/>
          <w:numId w:val="4"/>
        </w:numPr>
      </w:pPr>
      <w:r w:rsidRPr="00F07136">
        <w:rPr>
          <w:b/>
          <w:bCs/>
        </w:rPr>
        <w:t xml:space="preserve">Speciální brýle nebo fólie firmy </w:t>
      </w:r>
      <w:proofErr w:type="spellStart"/>
      <w:r w:rsidRPr="00F07136">
        <w:rPr>
          <w:b/>
          <w:bCs/>
        </w:rPr>
        <w:t>Baader</w:t>
      </w:r>
      <w:proofErr w:type="spellEnd"/>
      <w:r w:rsidRPr="00F07136">
        <w:rPr>
          <w:b/>
          <w:bCs/>
        </w:rPr>
        <w:t xml:space="preserve"> </w:t>
      </w:r>
      <w:proofErr w:type="spellStart"/>
      <w:r w:rsidRPr="00F07136">
        <w:rPr>
          <w:b/>
          <w:bCs/>
        </w:rPr>
        <w:t>Planetarium</w:t>
      </w:r>
      <w:proofErr w:type="spellEnd"/>
      <w:r w:rsidRPr="00F07136">
        <w:t xml:space="preserve">: </w:t>
      </w:r>
      <w:r w:rsidR="00F54DDC">
        <w:t>f</w:t>
      </w:r>
      <w:r w:rsidRPr="00F07136">
        <w:t>ólie i brýle se dají zakoupit u</w:t>
      </w:r>
      <w:r w:rsidR="00F54DDC">
        <w:t> </w:t>
      </w:r>
      <w:r w:rsidRPr="00F07136">
        <w:t xml:space="preserve">firmy </w:t>
      </w:r>
      <w:hyperlink r:id="rId20" w:history="1">
        <w:r w:rsidRPr="00F07136">
          <w:rPr>
            <w:rStyle w:val="Hypertextovodkaz"/>
          </w:rPr>
          <w:t>SUPRA Praha</w:t>
        </w:r>
      </w:hyperlink>
      <w:r w:rsidR="00CF2A15">
        <w:t>.</w:t>
      </w:r>
    </w:p>
    <w:p w14:paraId="25565094" w14:textId="77777777" w:rsidR="00F07136" w:rsidRPr="00F07136" w:rsidRDefault="00F07136" w:rsidP="00F07136">
      <w:pPr>
        <w:numPr>
          <w:ilvl w:val="0"/>
          <w:numId w:val="3"/>
        </w:numPr>
      </w:pPr>
      <w:r w:rsidRPr="00F07136">
        <w:rPr>
          <w:b/>
          <w:bCs/>
        </w:rPr>
        <w:lastRenderedPageBreak/>
        <w:t>Svářečský filtr stupně 14 a vyšší:</w:t>
      </w:r>
      <w:r w:rsidRPr="00F07136">
        <w:t xml:space="preserve"> Filtr obecně užívaný ke sváření kovových spojů bývá při užití vyššího stupně spolehlivý i při sledování Slunce.</w:t>
      </w:r>
    </w:p>
    <w:p w14:paraId="7B5DFF2D" w14:textId="77777777" w:rsidR="00F07136" w:rsidRDefault="00F07136" w:rsidP="00F07136">
      <w:pPr>
        <w:numPr>
          <w:ilvl w:val="0"/>
          <w:numId w:val="3"/>
        </w:numPr>
      </w:pPr>
      <w:r w:rsidRPr="00F07136">
        <w:rPr>
          <w:b/>
          <w:bCs/>
        </w:rPr>
        <w:t>Jakékoliv brýle či filtry zakoupené na nejbližší hvězdárně:</w:t>
      </w:r>
      <w:r w:rsidRPr="00F07136">
        <w:t xml:space="preserve"> Pracovníci hvězdáren jsou si vědomi rizik spojených s pozorováním Slunce, takže vám nepochybně nabídnou (je-li to v sortimentu hvězdárny) bezpečné vybavení. Obecně buďte raději nedůvěřiví k pouličním obchodníkům s brýlemi a pořiďte si je od odborníků.</w:t>
      </w:r>
    </w:p>
    <w:p w14:paraId="60135124" w14:textId="77777777" w:rsidR="006D731A" w:rsidRDefault="006D731A" w:rsidP="000B04DD">
      <w:pPr>
        <w:ind w:firstLine="0"/>
        <w:jc w:val="center"/>
      </w:pPr>
      <w:r>
        <w:rPr>
          <w:noProof/>
          <w:lang w:eastAsia="cs-CZ"/>
        </w:rPr>
        <w:drawing>
          <wp:inline distT="0" distB="0" distL="0" distR="0" wp14:anchorId="570A283B" wp14:editId="3BB64BA1">
            <wp:extent cx="5693907" cy="3771265"/>
            <wp:effectExtent l="0" t="0" r="2540" b="635"/>
            <wp:docPr id="2143850407" name="Obrázek 7" descr="Obsah obrázku Lidská tvář, osoba, oblečení, brýle&#10;&#10;Obsah vygenerovaný umělou inteligencí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3850407" name="Obrázek 7" descr="Obsah obrázku Lidská tvář, osoba, oblečení, brýle&#10;&#10;Obsah vygenerovaný umělou inteligencí může být nesprávný."/>
                    <pic:cNvPicPr>
                      <a:picLocks noChangeAspect="1" noChangeArrowheads="1"/>
                    </pic:cNvPicPr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03"/>
                    <a:stretch/>
                  </pic:blipFill>
                  <pic:spPr bwMode="auto">
                    <a:xfrm>
                      <a:off x="0" y="0"/>
                      <a:ext cx="5702622" cy="3777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01CAC37" w14:textId="78AFF0C9" w:rsidR="006D731A" w:rsidRPr="006D731A" w:rsidRDefault="006D731A" w:rsidP="006D731A">
      <w:pPr>
        <w:ind w:firstLine="0"/>
        <w:jc w:val="center"/>
        <w:rPr>
          <w:i/>
          <w:iCs/>
        </w:rPr>
      </w:pPr>
      <w:r w:rsidRPr="006D731A">
        <w:rPr>
          <w:i/>
          <w:iCs/>
        </w:rPr>
        <w:t>Bezpečné pozorování zatmění Slunce přes brýle se speciální</w:t>
      </w:r>
      <w:r w:rsidR="00481D3A">
        <w:rPr>
          <w:i/>
          <w:iCs/>
        </w:rPr>
        <w:t>m</w:t>
      </w:r>
      <w:r w:rsidRPr="006D731A">
        <w:rPr>
          <w:i/>
          <w:iCs/>
        </w:rPr>
        <w:t xml:space="preserve"> filtrem. Foto: </w:t>
      </w:r>
      <w:hyperlink r:id="rId22" w:tgtFrame="_blank" w:history="1">
        <w:r w:rsidRPr="006D731A">
          <w:rPr>
            <w:rStyle w:val="Hypertextovodkaz"/>
            <w:i/>
            <w:iCs/>
          </w:rPr>
          <w:t xml:space="preserve">ESO/L. </w:t>
        </w:r>
        <w:proofErr w:type="spellStart"/>
        <w:r w:rsidRPr="006D731A">
          <w:rPr>
            <w:rStyle w:val="Hypertextovodkaz"/>
            <w:i/>
            <w:iCs/>
          </w:rPr>
          <w:t>Calçada</w:t>
        </w:r>
        <w:proofErr w:type="spellEnd"/>
      </w:hyperlink>
      <w:r w:rsidRPr="006D731A">
        <w:rPr>
          <w:i/>
          <w:iCs/>
        </w:rPr>
        <w:t>.</w:t>
      </w:r>
    </w:p>
    <w:p w14:paraId="4707A787" w14:textId="77777777" w:rsidR="00F07136" w:rsidRPr="00F07136" w:rsidRDefault="00F07136" w:rsidP="00F07136">
      <w:pPr>
        <w:ind w:firstLine="0"/>
        <w:rPr>
          <w:b/>
          <w:bCs/>
          <w:sz w:val="24"/>
          <w:szCs w:val="24"/>
        </w:rPr>
      </w:pPr>
      <w:r w:rsidRPr="00E84A99">
        <w:rPr>
          <w:b/>
          <w:bCs/>
          <w:sz w:val="24"/>
          <w:szCs w:val="24"/>
        </w:rPr>
        <w:t>Pozorování</w:t>
      </w:r>
      <w:r w:rsidR="00B36B57">
        <w:rPr>
          <w:b/>
          <w:bCs/>
          <w:sz w:val="24"/>
          <w:szCs w:val="24"/>
        </w:rPr>
        <w:t xml:space="preserve"> zatmění Slunce 29. března 2025</w:t>
      </w:r>
      <w:r w:rsidRPr="00E84A99">
        <w:rPr>
          <w:b/>
          <w:bCs/>
          <w:sz w:val="24"/>
          <w:szCs w:val="24"/>
        </w:rPr>
        <w:t xml:space="preserve"> pro veřejnost</w:t>
      </w:r>
    </w:p>
    <w:p w14:paraId="0BB2AEF4" w14:textId="6291A754" w:rsidR="00F07136" w:rsidRPr="00CF2A15" w:rsidRDefault="00CF2A15" w:rsidP="00F07136">
      <w:pPr>
        <w:rPr>
          <w:color w:val="000000" w:themeColor="text1"/>
        </w:rPr>
      </w:pPr>
      <w:r>
        <w:rPr>
          <w:b/>
          <w:bCs/>
        </w:rPr>
        <w:t>M</w:t>
      </w:r>
      <w:r w:rsidR="00F07136" w:rsidRPr="00F07136">
        <w:rPr>
          <w:b/>
          <w:bCs/>
        </w:rPr>
        <w:t xml:space="preserve">nohé hvězdárny </w:t>
      </w:r>
      <w:r>
        <w:rPr>
          <w:b/>
          <w:bCs/>
        </w:rPr>
        <w:t xml:space="preserve">budou </w:t>
      </w:r>
      <w:r w:rsidR="00F07136" w:rsidRPr="00F07136">
        <w:rPr>
          <w:b/>
          <w:bCs/>
        </w:rPr>
        <w:t>nabízet pozorování úkazu velkými hvězdářskými dalekohledy</w:t>
      </w:r>
      <w:r w:rsidR="00F07136" w:rsidRPr="00F07136">
        <w:t xml:space="preserve"> s filtrem, a to za přízně počasí. P</w:t>
      </w:r>
      <w:r w:rsidR="00F54DDC">
        <w:t xml:space="preserve">ro ty, </w:t>
      </w:r>
      <w:proofErr w:type="gramStart"/>
      <w:r w:rsidR="00F54DDC">
        <w:t>kteří</w:t>
      </w:r>
      <w:proofErr w:type="gramEnd"/>
      <w:r w:rsidR="00F54DDC">
        <w:t xml:space="preserve"> </w:t>
      </w:r>
      <w:r w:rsidR="00F07136" w:rsidRPr="00F07136">
        <w:t>by chtěli úkaz pozorovat s odborným výkladem a</w:t>
      </w:r>
      <w:r w:rsidR="00F54DDC">
        <w:t> </w:t>
      </w:r>
      <w:r w:rsidR="00F07136" w:rsidRPr="00F07136">
        <w:t xml:space="preserve">velkým dalekohledem, </w:t>
      </w:r>
      <w:r>
        <w:t>je připraven s</w:t>
      </w:r>
      <w:r w:rsidR="00F07136">
        <w:t>eznam akcí</w:t>
      </w:r>
      <w:r>
        <w:t xml:space="preserve"> k zatmění </w:t>
      </w:r>
      <w:r w:rsidR="00F07136" w:rsidRPr="00CF2A15">
        <w:rPr>
          <w:color w:val="000000" w:themeColor="text1"/>
        </w:rPr>
        <w:t>na stránkách České astronomické společnosti</w:t>
      </w:r>
      <w:r>
        <w:rPr>
          <w:color w:val="000000" w:themeColor="text1"/>
        </w:rPr>
        <w:t xml:space="preserve"> -</w:t>
      </w:r>
      <w:r w:rsidRPr="009B5D97">
        <w:rPr>
          <w:color w:val="000000" w:themeColor="text1"/>
        </w:rPr>
        <w:t xml:space="preserve"> </w:t>
      </w:r>
      <w:hyperlink r:id="rId23" w:history="1">
        <w:r w:rsidR="009B5D97" w:rsidRPr="009B5D97">
          <w:rPr>
            <w:rStyle w:val="Hypertextovodkaz"/>
            <w:rFonts w:cs="Arial"/>
            <w:shd w:val="clear" w:color="auto" w:fill="FFFFFF"/>
          </w:rPr>
          <w:t>https://www.astro.cz/castecne-zatmeni-slunce-29-3-2025#akcecr</w:t>
        </w:r>
      </w:hyperlink>
      <w:r>
        <w:rPr>
          <w:color w:val="000000" w:themeColor="text1"/>
        </w:rPr>
        <w:t>.</w:t>
      </w:r>
      <w:bookmarkStart w:id="1" w:name="_GoBack"/>
      <w:bookmarkEnd w:id="1"/>
    </w:p>
    <w:p w14:paraId="60EE7000" w14:textId="77777777" w:rsidR="00E84A99" w:rsidRDefault="006D687D" w:rsidP="00E84A99">
      <w:pPr>
        <w:ind w:firstLine="0"/>
        <w:rPr>
          <w:b/>
          <w:bCs/>
          <w:sz w:val="24"/>
          <w:szCs w:val="24"/>
        </w:rPr>
      </w:pPr>
      <w:r w:rsidRPr="006D687D">
        <w:rPr>
          <w:b/>
          <w:bCs/>
          <w:sz w:val="24"/>
          <w:szCs w:val="24"/>
        </w:rPr>
        <w:lastRenderedPageBreak/>
        <w:t>Zajímavosti na závěr</w:t>
      </w:r>
    </w:p>
    <w:p w14:paraId="364B9408" w14:textId="7ACB61C8" w:rsidR="00646C1B" w:rsidRDefault="006D687D" w:rsidP="006D687D">
      <w:proofErr w:type="gramStart"/>
      <w:r w:rsidRPr="00CF2A70">
        <w:rPr>
          <w:b/>
          <w:bCs/>
        </w:rPr>
        <w:t>Shodou</w:t>
      </w:r>
      <w:proofErr w:type="gramEnd"/>
      <w:r w:rsidRPr="00CF2A70">
        <w:rPr>
          <w:b/>
          <w:bCs/>
        </w:rPr>
        <w:t xml:space="preserve"> okolností ve stejné datum se už v tomto </w:t>
      </w:r>
      <w:r w:rsidR="000E3121" w:rsidRPr="00CF2A70">
        <w:rPr>
          <w:b/>
          <w:bCs/>
        </w:rPr>
        <w:t>století</w:t>
      </w:r>
      <w:r w:rsidRPr="00CF2A70">
        <w:rPr>
          <w:b/>
          <w:bCs/>
        </w:rPr>
        <w:t xml:space="preserve"> jedno zatmění Slunce na </w:t>
      </w:r>
      <w:r w:rsidR="00CF2A15">
        <w:rPr>
          <w:b/>
          <w:bCs/>
        </w:rPr>
        <w:t xml:space="preserve">našem </w:t>
      </w:r>
      <w:r w:rsidRPr="00CF2A70">
        <w:rPr>
          <w:b/>
          <w:bCs/>
        </w:rPr>
        <w:t xml:space="preserve">území </w:t>
      </w:r>
      <w:proofErr w:type="gramStart"/>
      <w:r w:rsidRPr="00CF2A70">
        <w:rPr>
          <w:b/>
          <w:bCs/>
        </w:rPr>
        <w:t>odehrálo.</w:t>
      </w:r>
      <w:proofErr w:type="gramEnd"/>
      <w:r w:rsidRPr="006D687D">
        <w:t xml:space="preserve"> Nastalo 29. března 2006 a jako úplné jej pozorovalo mnoho </w:t>
      </w:r>
      <w:r w:rsidR="000F0FF7">
        <w:t>tuzemských</w:t>
      </w:r>
      <w:r w:rsidR="000D7318">
        <w:t xml:space="preserve"> </w:t>
      </w:r>
      <w:r w:rsidRPr="006D687D">
        <w:t>nadšenců i profesionálních astronomů zejména v Turecku a v Libyi.</w:t>
      </w:r>
      <w:r>
        <w:t xml:space="preserve"> </w:t>
      </w:r>
      <w:r w:rsidR="005722A6">
        <w:t xml:space="preserve">Ve střední Evropě bylo pozorovatelné jako částečné o velikosti okolo 50 </w:t>
      </w:r>
      <w:r w:rsidR="005722A6" w:rsidRPr="00437462">
        <w:t>%</w:t>
      </w:r>
      <w:r w:rsidR="005722A6">
        <w:t>.</w:t>
      </w:r>
    </w:p>
    <w:p w14:paraId="0C7ABD31" w14:textId="3A4F4E70" w:rsidR="000B04DD" w:rsidRPr="005722A6" w:rsidRDefault="000B04DD" w:rsidP="006D687D">
      <w:r w:rsidRPr="000B04DD">
        <w:rPr>
          <w:b/>
          <w:bCs/>
        </w:rPr>
        <w:t>K pozorování částečného zatmění Slunce nepotřebujete dalekohled – stačí jen strom.</w:t>
      </w:r>
      <w:r w:rsidRPr="000B04DD">
        <w:t xml:space="preserve"> Vskutku – pokud se budete nacházet u stromu s košatou korunou, bude v jeho stínu viditelné velké množství malých obrazů Slunce díky tzv. dírkovému jevu. </w:t>
      </w:r>
      <w:r w:rsidR="00184925">
        <w:t>Pokud nebude v okolí strom</w:t>
      </w:r>
      <w:r w:rsidRPr="000B04DD">
        <w:t xml:space="preserve">, stačí nechat mírně pootevřenou zaťatou pěst a nechat proniknout sluneční světlo skrze </w:t>
      </w:r>
      <w:r w:rsidR="004E2988" w:rsidRPr="000B04DD">
        <w:t>ni</w:t>
      </w:r>
      <w:r w:rsidRPr="000B04DD">
        <w:t xml:space="preserve"> do stínu pěsti na zem. Malý kotouček světla bude „ukousnutý“ stejně jako sluneční disk na obloze. Jevu se říká </w:t>
      </w:r>
      <w:hyperlink r:id="rId24" w:tgtFrame="_blank" w:history="1">
        <w:r w:rsidRPr="000B04DD">
          <w:rPr>
            <w:rStyle w:val="Hypertextovodkaz"/>
          </w:rPr>
          <w:t xml:space="preserve">kamera </w:t>
        </w:r>
        <w:proofErr w:type="spellStart"/>
        <w:r w:rsidRPr="000B04DD">
          <w:rPr>
            <w:rStyle w:val="Hypertextovodkaz"/>
          </w:rPr>
          <w:t>obscura</w:t>
        </w:r>
        <w:proofErr w:type="spellEnd"/>
      </w:hyperlink>
      <w:r w:rsidRPr="000B04DD">
        <w:t xml:space="preserve"> a jednoduše si </w:t>
      </w:r>
      <w:hyperlink r:id="rId25" w:tgtFrame="_blank" w:history="1">
        <w:r w:rsidRPr="000B04DD">
          <w:rPr>
            <w:rStyle w:val="Hypertextovodkaz"/>
          </w:rPr>
          <w:t>můžete vyrobit</w:t>
        </w:r>
      </w:hyperlink>
      <w:r w:rsidRPr="000B04DD">
        <w:t xml:space="preserve"> i důmyslnější nástroj na pozorování zatmění na tomto principu.</w:t>
      </w:r>
    </w:p>
    <w:p w14:paraId="5BB8C2D0" w14:textId="615829E3" w:rsidR="006D687D" w:rsidRPr="00F07136" w:rsidRDefault="006D687D" w:rsidP="006D687D">
      <w:r w:rsidRPr="005722A6">
        <w:rPr>
          <w:b/>
          <w:bCs/>
        </w:rPr>
        <w:t>Další zatmění Slunce, které spatříme z Česka, se odehraje už příští rok 12. srpna 2026</w:t>
      </w:r>
      <w:r>
        <w:t xml:space="preserve"> a</w:t>
      </w:r>
      <w:r w:rsidR="00CB06F3">
        <w:t> </w:t>
      </w:r>
      <w:r>
        <w:t xml:space="preserve">půjde o největší částečné zatmění </w:t>
      </w:r>
      <w:r w:rsidR="00646C1B">
        <w:t xml:space="preserve">viditelné ve střední Evropě až do 13. července 2075. Kdo se za ním vydá do </w:t>
      </w:r>
      <w:hyperlink r:id="rId26" w:history="1">
        <w:r w:rsidR="00646C1B" w:rsidRPr="004E2988">
          <w:rPr>
            <w:rStyle w:val="Hypertextovodkaz"/>
          </w:rPr>
          <w:t>Španělska, uvidí jej jako úplné</w:t>
        </w:r>
      </w:hyperlink>
      <w:r w:rsidR="00646C1B">
        <w:t>.</w:t>
      </w:r>
      <w:r w:rsidR="005722A6">
        <w:t xml:space="preserve"> Půjde zároveň o nejbližší úplné zatmění Slunce ke státům střední Evropy až do roku 2081.</w:t>
      </w:r>
    </w:p>
    <w:p w14:paraId="5A168060" w14:textId="77777777" w:rsidR="003C4A34" w:rsidRDefault="003C4A34">
      <w:pPr>
        <w:spacing w:after="0" w:line="240" w:lineRule="auto"/>
        <w:ind w:firstLine="0"/>
        <w:jc w:val="left"/>
        <w:rPr>
          <w:rFonts w:eastAsia="Times New Roman"/>
          <w:b/>
          <w:bCs/>
          <w:sz w:val="24"/>
          <w:szCs w:val="24"/>
          <w:lang w:eastAsia="cs-CZ"/>
        </w:rPr>
      </w:pPr>
      <w:r>
        <w:rPr>
          <w:rFonts w:eastAsia="Times New Roman"/>
          <w:b/>
          <w:bCs/>
          <w:sz w:val="24"/>
          <w:szCs w:val="24"/>
          <w:lang w:eastAsia="cs-CZ"/>
        </w:rPr>
        <w:br w:type="page"/>
      </w:r>
    </w:p>
    <w:p w14:paraId="2C47C269" w14:textId="77777777" w:rsidR="00654AB2" w:rsidRDefault="008E107D" w:rsidP="00A54262">
      <w:pPr>
        <w:ind w:firstLine="0"/>
        <w:rPr>
          <w:rFonts w:eastAsia="Times New Roman"/>
          <w:b/>
          <w:bCs/>
          <w:sz w:val="24"/>
          <w:szCs w:val="24"/>
          <w:lang w:eastAsia="cs-CZ"/>
        </w:rPr>
      </w:pPr>
      <w:r>
        <w:rPr>
          <w:rFonts w:eastAsia="Times New Roman"/>
          <w:b/>
          <w:bCs/>
          <w:sz w:val="24"/>
          <w:szCs w:val="24"/>
          <w:lang w:eastAsia="cs-CZ"/>
        </w:rPr>
        <w:lastRenderedPageBreak/>
        <w:t>Kontakty a další informace:</w:t>
      </w:r>
    </w:p>
    <w:p w14:paraId="57FA0053" w14:textId="77777777" w:rsidR="00654AB2" w:rsidRPr="006D7A18" w:rsidRDefault="0001423B">
      <w:pPr>
        <w:ind w:firstLine="0"/>
        <w:jc w:val="left"/>
      </w:pPr>
      <w:r w:rsidRPr="006D7A18">
        <w:rPr>
          <w:b/>
        </w:rPr>
        <w:t>Mgr. Petr Horálek</w:t>
      </w:r>
      <w:r w:rsidRPr="006D7A18">
        <w:br/>
      </w:r>
      <w:r w:rsidRPr="006D7A18">
        <w:rPr>
          <w:i/>
        </w:rPr>
        <w:t>PR výstupů evropských projektů FÚ SU v Opavě</w:t>
      </w:r>
      <w:r w:rsidRPr="006D7A18">
        <w:br/>
        <w:t xml:space="preserve">Email: </w:t>
      </w:r>
      <w:hyperlink r:id="rId27" w:history="1">
        <w:r w:rsidRPr="006D7A18">
          <w:rPr>
            <w:rStyle w:val="Hypertextovodkaz"/>
          </w:rPr>
          <w:t>petr.horalek@slu.cz</w:t>
        </w:r>
      </w:hyperlink>
      <w:r w:rsidRPr="006D7A18">
        <w:br/>
        <w:t>Telefon: +420 732 826 853</w:t>
      </w:r>
    </w:p>
    <w:p w14:paraId="2CEB4340" w14:textId="77777777" w:rsidR="00654AB2" w:rsidRPr="006D7A18" w:rsidRDefault="0001423B">
      <w:pPr>
        <w:spacing w:before="100" w:beforeAutospacing="1" w:after="100" w:afterAutospacing="1" w:line="240" w:lineRule="auto"/>
        <w:ind w:firstLine="0"/>
        <w:jc w:val="left"/>
      </w:pPr>
      <w:r w:rsidRPr="006D7A18">
        <w:rPr>
          <w:rStyle w:val="Siln"/>
        </w:rPr>
        <w:t>Pavel Suchan</w:t>
      </w:r>
      <w:r w:rsidRPr="006D7A18">
        <w:br/>
      </w:r>
      <w:r w:rsidRPr="006D7A18">
        <w:rPr>
          <w:rStyle w:val="Zdraznn"/>
        </w:rPr>
        <w:t>Tiskový tajemník České astronomické společnosti</w:t>
      </w:r>
      <w:r w:rsidRPr="006D7A18">
        <w:br/>
        <w:t>Email: </w:t>
      </w:r>
      <w:hyperlink r:id="rId28" w:history="1">
        <w:r w:rsidRPr="006D7A18">
          <w:rPr>
            <w:rStyle w:val="Hypertextovodkaz"/>
          </w:rPr>
          <w:t>suchan@astro.cz</w:t>
        </w:r>
      </w:hyperlink>
      <w:r w:rsidRPr="006D7A18">
        <w:t xml:space="preserve"> </w:t>
      </w:r>
      <w:r w:rsidRPr="006D7A18">
        <w:br/>
        <w:t>Telefon: +420 737 322 815</w:t>
      </w:r>
    </w:p>
    <w:p w14:paraId="587FB295" w14:textId="793AACE0" w:rsidR="00654AB2" w:rsidRPr="006D7A18" w:rsidRDefault="0001423B">
      <w:pPr>
        <w:spacing w:before="100" w:beforeAutospacing="1" w:after="100" w:afterAutospacing="1" w:line="240" w:lineRule="auto"/>
        <w:ind w:firstLine="0"/>
        <w:jc w:val="left"/>
      </w:pPr>
      <w:r w:rsidRPr="006D7A18">
        <w:rPr>
          <w:rStyle w:val="Siln"/>
        </w:rPr>
        <w:t>RNDr. Tomáš Gráf, Ph.D.</w:t>
      </w:r>
      <w:r w:rsidRPr="006D7A18">
        <w:br/>
      </w:r>
      <w:r w:rsidRPr="006D7A18">
        <w:rPr>
          <w:rStyle w:val="Zdraznn"/>
        </w:rPr>
        <w:t>Fyzikální ústav SU v</w:t>
      </w:r>
      <w:r w:rsidRPr="006D7A18">
        <w:rPr>
          <w:rStyle w:val="Zdraznn"/>
          <w:rFonts w:ascii="Times New Roman" w:hAnsi="Times New Roman" w:cs="Times New Roman"/>
        </w:rPr>
        <w:t> </w:t>
      </w:r>
      <w:r w:rsidRPr="006D7A18">
        <w:rPr>
          <w:rStyle w:val="Zdraznn"/>
        </w:rPr>
        <w:t xml:space="preserve">Opavě, vedoucí observatoře </w:t>
      </w:r>
      <w:proofErr w:type="gramStart"/>
      <w:r w:rsidRPr="006D7A18">
        <w:rPr>
          <w:rStyle w:val="Zdraznn"/>
        </w:rPr>
        <w:t xml:space="preserve">WHOO! a </w:t>
      </w:r>
      <w:proofErr w:type="spellStart"/>
      <w:r w:rsidRPr="006D7A18">
        <w:rPr>
          <w:rStyle w:val="Zdraznn"/>
        </w:rPr>
        <w:t>Unisféry</w:t>
      </w:r>
      <w:proofErr w:type="spellEnd"/>
      <w:proofErr w:type="gramEnd"/>
      <w:r w:rsidRPr="006D7A18">
        <w:br/>
        <w:t>Email: </w:t>
      </w:r>
      <w:hyperlink r:id="rId29" w:history="1">
        <w:r w:rsidRPr="006D7A18">
          <w:rPr>
            <w:rStyle w:val="Hypertextovodkaz"/>
          </w:rPr>
          <w:t>tomas.graf@fpf.slu.cz</w:t>
        </w:r>
      </w:hyperlink>
      <w:r w:rsidRPr="006D7A18">
        <w:br/>
        <w:t>Telefon: +420</w:t>
      </w:r>
      <w:r w:rsidR="00B14F64">
        <w:t>734 268 124</w:t>
      </w:r>
    </w:p>
    <w:p w14:paraId="35F2F125" w14:textId="77777777" w:rsidR="00654AB2" w:rsidRPr="007F1037" w:rsidRDefault="0001423B">
      <w:pPr>
        <w:ind w:firstLine="0"/>
        <w:rPr>
          <w:b/>
          <w:sz w:val="24"/>
          <w:szCs w:val="24"/>
        </w:rPr>
      </w:pPr>
      <w:r w:rsidRPr="007F1037">
        <w:rPr>
          <w:b/>
          <w:sz w:val="24"/>
          <w:szCs w:val="24"/>
        </w:rPr>
        <w:t>Zdroje a další zajímavé odkazy:</w:t>
      </w:r>
    </w:p>
    <w:p w14:paraId="3AA448ED" w14:textId="44122E13" w:rsidR="001B06E5" w:rsidRDefault="0004175F" w:rsidP="0004175F">
      <w:pPr>
        <w:ind w:firstLine="0"/>
        <w:jc w:val="left"/>
      </w:pPr>
      <w:r w:rsidRPr="00437462">
        <w:t xml:space="preserve">[1] </w:t>
      </w:r>
      <w:hyperlink r:id="rId30" w:history="1">
        <w:r w:rsidR="009B5D97" w:rsidRPr="009B5D97">
          <w:rPr>
            <w:rStyle w:val="Hypertextovodkaz"/>
            <w:rFonts w:cs="Arial"/>
            <w:shd w:val="clear" w:color="auto" w:fill="FFFFFF"/>
          </w:rPr>
          <w:t>https://www.astro.cz/castecne-zatmeni-slunce-29-3-2025</w:t>
        </w:r>
      </w:hyperlink>
      <w:r w:rsidR="009B5D97">
        <w:t xml:space="preserve"> </w:t>
      </w:r>
      <w:r w:rsidR="001B06E5" w:rsidRPr="0004175F">
        <w:t>–</w:t>
      </w:r>
      <w:r w:rsidR="001B06E5">
        <w:t xml:space="preserve"> o zatmění na webu České astronomické společnosti</w:t>
      </w:r>
    </w:p>
    <w:p w14:paraId="4419EB50" w14:textId="2E818A52" w:rsidR="0004175F" w:rsidRDefault="001B06E5" w:rsidP="0004175F">
      <w:pPr>
        <w:ind w:firstLine="0"/>
        <w:jc w:val="left"/>
      </w:pPr>
      <w:r w:rsidRPr="00437462">
        <w:t>[</w:t>
      </w:r>
      <w:r>
        <w:t>2</w:t>
      </w:r>
      <w:r w:rsidRPr="00437462">
        <w:t>]</w:t>
      </w:r>
      <w:r>
        <w:t xml:space="preserve"> </w:t>
      </w:r>
      <w:hyperlink r:id="rId31" w:tgtFrame="_blank" w:history="1">
        <w:r w:rsidR="0004175F" w:rsidRPr="0004175F">
          <w:rPr>
            <w:rStyle w:val="Hypertextovodkaz"/>
          </w:rPr>
          <w:t>Kniha Tajemná zatmění (2018, nakl. Albatros)</w:t>
        </w:r>
      </w:hyperlink>
      <w:r w:rsidR="0004175F" w:rsidRPr="006D7A18">
        <w:br/>
      </w:r>
      <w:r w:rsidR="0004175F" w:rsidRPr="00437462">
        <w:t>[</w:t>
      </w:r>
      <w:r>
        <w:t>3</w:t>
      </w:r>
      <w:r w:rsidR="0004175F" w:rsidRPr="00437462">
        <w:t xml:space="preserve">] </w:t>
      </w:r>
      <w:hyperlink r:id="rId32" w:tgtFrame="_blank" w:history="1">
        <w:r w:rsidR="0004175F" w:rsidRPr="0004175F">
          <w:rPr>
            <w:rStyle w:val="Hypertextovodkaz"/>
          </w:rPr>
          <w:t>Interaktivní mapa zatmění Slunce 29. března 2025</w:t>
        </w:r>
      </w:hyperlink>
      <w:r w:rsidR="0004175F" w:rsidRPr="006D7A18">
        <w:br/>
      </w:r>
      <w:r w:rsidR="0004175F" w:rsidRPr="00437462">
        <w:t>[</w:t>
      </w:r>
      <w:r>
        <w:t>4</w:t>
      </w:r>
      <w:r w:rsidR="0004175F" w:rsidRPr="00437462">
        <w:t xml:space="preserve">] </w:t>
      </w:r>
      <w:hyperlink r:id="rId33" w:tgtFrame="_blank" w:history="1">
        <w:proofErr w:type="spellStart"/>
        <w:r w:rsidR="0004175F" w:rsidRPr="0004175F">
          <w:rPr>
            <w:rStyle w:val="Hypertextovodkaz"/>
          </w:rPr>
          <w:t>ShadowAndSubstance</w:t>
        </w:r>
        <w:proofErr w:type="spellEnd"/>
      </w:hyperlink>
      <w:r w:rsidR="0004175F" w:rsidRPr="0004175F">
        <w:t xml:space="preserve"> – animace nejbližších zatmění po celém světě</w:t>
      </w:r>
      <w:r w:rsidR="0004175F" w:rsidRPr="006D7A18">
        <w:br/>
      </w:r>
      <w:r>
        <w:t>[5</w:t>
      </w:r>
      <w:r w:rsidR="0004175F" w:rsidRPr="00437462">
        <w:t xml:space="preserve">] </w:t>
      </w:r>
      <w:hyperlink r:id="rId34" w:tgtFrame="_blank" w:history="1">
        <w:r w:rsidR="0004175F" w:rsidRPr="0004175F">
          <w:rPr>
            <w:rStyle w:val="Hypertextovodkaz"/>
          </w:rPr>
          <w:t>Eclipse.gsfc.NASA.gov</w:t>
        </w:r>
      </w:hyperlink>
      <w:r w:rsidR="0004175F" w:rsidRPr="0004175F">
        <w:t xml:space="preserve"> – informace o zatměních na stránkách NASA</w:t>
      </w:r>
      <w:r w:rsidR="0004175F" w:rsidRPr="006D7A18">
        <w:br/>
      </w:r>
      <w:r>
        <w:t>[6</w:t>
      </w:r>
      <w:r w:rsidR="0004175F" w:rsidRPr="00437462">
        <w:t xml:space="preserve">] </w:t>
      </w:r>
      <w:hyperlink r:id="rId35" w:tgtFrame="_blank" w:history="1">
        <w:r w:rsidR="0004175F" w:rsidRPr="0004175F">
          <w:rPr>
            <w:rStyle w:val="Hypertextovodkaz"/>
          </w:rPr>
          <w:t>SkyLive.com</w:t>
        </w:r>
      </w:hyperlink>
      <w:r w:rsidR="0004175F" w:rsidRPr="0004175F">
        <w:t xml:space="preserve"> – </w:t>
      </w:r>
      <w:r>
        <w:t>i</w:t>
      </w:r>
      <w:r w:rsidR="0004175F" w:rsidRPr="0004175F">
        <w:t>nteraktivní stránka s informacemi o zatmění</w:t>
      </w:r>
    </w:p>
    <w:p w14:paraId="316531DB" w14:textId="77777777" w:rsidR="006D7A18" w:rsidRDefault="006D7A18" w:rsidP="0004175F">
      <w:pPr>
        <w:ind w:firstLine="0"/>
        <w:jc w:val="left"/>
      </w:pPr>
    </w:p>
    <w:p w14:paraId="12367794" w14:textId="77777777" w:rsidR="006D7A18" w:rsidRPr="0004175F" w:rsidRDefault="006D7A18" w:rsidP="0004175F">
      <w:pPr>
        <w:ind w:firstLine="0"/>
        <w:jc w:val="left"/>
      </w:pPr>
    </w:p>
    <w:p w14:paraId="4E961426" w14:textId="77777777" w:rsidR="00654AB2" w:rsidRDefault="0001423B">
      <w:pPr>
        <w:ind w:firstLine="0"/>
        <w:rPr>
          <w:sz w:val="24"/>
          <w:szCs w:val="24"/>
        </w:rPr>
      </w:pPr>
      <w:r w:rsidRPr="0001056C">
        <w:rPr>
          <w:color w:val="0000FF"/>
          <w:sz w:val="20"/>
          <w:szCs w:val="20"/>
        </w:rPr>
        <w:t xml:space="preserve">Česká astronomická společnost (ČAS) vydává od května 1998 tisková </w:t>
      </w:r>
      <w:r w:rsidR="00E94873" w:rsidRPr="0001056C">
        <w:rPr>
          <w:color w:val="0000FF"/>
          <w:sz w:val="20"/>
          <w:szCs w:val="20"/>
        </w:rPr>
        <w:t>prohlášení o</w:t>
      </w:r>
      <w:r w:rsidRPr="0001056C">
        <w:rPr>
          <w:color w:val="0000FF"/>
          <w:sz w:val="20"/>
          <w:szCs w:val="20"/>
        </w:rPr>
        <w:t xml:space="preserve"> aktuálních   astronomických událostech a událostech s astronomií souvisejících. Počínaje tiskovým prohlášením č. 67 ze dne 23. 10. 2004 jsou některá tisková prohlášení vydávána jako společná s Astronomickým ústavem Akademie věd ČR, v. v. i. Archiv tiskových prohlášení a další informace nejen pro novináře lze najít na adrese </w:t>
      </w:r>
      <w:hyperlink r:id="rId36" w:history="1">
        <w:r w:rsidRPr="0001056C">
          <w:rPr>
            <w:rStyle w:val="Hypertextovodkaz"/>
            <w:sz w:val="20"/>
            <w:szCs w:val="20"/>
          </w:rPr>
          <w:t>http://www.astro.cz/sluzby.html</w:t>
        </w:r>
      </w:hyperlink>
      <w:r w:rsidRPr="0001056C">
        <w:rPr>
          <w:color w:val="0000FF"/>
          <w:sz w:val="20"/>
          <w:szCs w:val="20"/>
        </w:rPr>
        <w:t xml:space="preserve">. S technickými a organizačními záležitostmi ohledně tiskových prohlášení se obracejte na tiskového tajemníka ČAS Pavla Suchana na adrese </w:t>
      </w:r>
      <w:r w:rsidRPr="0001056C">
        <w:rPr>
          <w:color w:val="0000FF"/>
          <w:sz w:val="20"/>
          <w:szCs w:val="20"/>
        </w:rPr>
        <w:lastRenderedPageBreak/>
        <w:t>Astronomický ústav AV ČR, v. v. i., Boční II/1401, 141 31 Praha 4, tel.: 737 322 815</w:t>
      </w:r>
      <w:r w:rsidRPr="0001056C">
        <w:rPr>
          <w:color w:val="002060"/>
          <w:sz w:val="20"/>
          <w:szCs w:val="20"/>
        </w:rPr>
        <w:t>,</w:t>
      </w:r>
      <w:r w:rsidRPr="0001056C">
        <w:rPr>
          <w:color w:val="0000FF"/>
          <w:sz w:val="20"/>
          <w:szCs w:val="20"/>
        </w:rPr>
        <w:t xml:space="preserve"> e-mail: </w:t>
      </w:r>
      <w:hyperlink r:id="rId37" w:history="1">
        <w:r w:rsidRPr="0001056C">
          <w:rPr>
            <w:rStyle w:val="Hypertextovodkaz"/>
            <w:sz w:val="20"/>
            <w:szCs w:val="20"/>
          </w:rPr>
          <w:t>suchan@astro.cz</w:t>
        </w:r>
      </w:hyperlink>
      <w:r w:rsidRPr="0001056C">
        <w:rPr>
          <w:color w:val="0000FF"/>
          <w:sz w:val="20"/>
          <w:szCs w:val="20"/>
        </w:rPr>
        <w:t>.</w:t>
      </w:r>
    </w:p>
    <w:sectPr w:rsidR="00654AB2">
      <w:headerReference w:type="default" r:id="rId38"/>
      <w:footerReference w:type="default" r:id="rId39"/>
      <w:pgSz w:w="11906" w:h="16838"/>
      <w:pgMar w:top="1843" w:right="1417" w:bottom="3828" w:left="1417" w:header="708" w:footer="267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BCA56E" w14:textId="77777777" w:rsidR="00CB3016" w:rsidRDefault="00CB3016">
      <w:pPr>
        <w:spacing w:line="240" w:lineRule="auto"/>
      </w:pPr>
      <w:r>
        <w:separator/>
      </w:r>
    </w:p>
  </w:endnote>
  <w:endnote w:type="continuationSeparator" w:id="0">
    <w:p w14:paraId="4F910175" w14:textId="77777777" w:rsidR="00CB3016" w:rsidRDefault="00CB301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8FD0FA" w14:textId="77777777" w:rsidR="00654AB2" w:rsidRDefault="0001423B">
    <w:pPr>
      <w:pStyle w:val="Zpat"/>
    </w:pPr>
    <w:r>
      <w:rPr>
        <w:noProof/>
        <w:lang w:eastAsia="cs-CZ"/>
      </w:rPr>
      <w:drawing>
        <wp:anchor distT="0" distB="0" distL="114300" distR="114300" simplePos="0" relativeHeight="251664384" behindDoc="0" locked="0" layoutInCell="1" allowOverlap="1" wp14:anchorId="5D42BEE9" wp14:editId="64A2CAC8">
          <wp:simplePos x="0" y="0"/>
          <wp:positionH relativeFrom="margin">
            <wp:posOffset>1598930</wp:posOffset>
          </wp:positionH>
          <wp:positionV relativeFrom="margin">
            <wp:posOffset>8716010</wp:posOffset>
          </wp:positionV>
          <wp:extent cx="2610485" cy="686435"/>
          <wp:effectExtent l="0" t="0" r="0" b="0"/>
          <wp:wrapSquare wrapText="bothSides"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10485" cy="6864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44A4833" wp14:editId="40C0BBCC">
              <wp:simplePos x="0" y="0"/>
              <wp:positionH relativeFrom="column">
                <wp:posOffset>-20320</wp:posOffset>
              </wp:positionH>
              <wp:positionV relativeFrom="paragraph">
                <wp:posOffset>-46355</wp:posOffset>
              </wp:positionV>
              <wp:extent cx="5820410" cy="1108710"/>
              <wp:effectExtent l="0" t="0" r="27940" b="15240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20410" cy="1108710"/>
                      </a:xfrm>
                      <a:prstGeom prst="rect">
                        <a:avLst/>
                      </a:prstGeom>
                      <a:solidFill>
                        <a:schemeClr val="accent6">
                          <a:lumMod val="60000"/>
                          <a:lumOff val="40000"/>
                        </a:schemeClr>
                      </a:solidFill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88C2FA4" w14:textId="77777777" w:rsidR="00654AB2" w:rsidRDefault="0001423B">
                          <w:pPr>
                            <w:ind w:firstLine="0"/>
                          </w:pPr>
                          <w:r>
                            <w:rPr>
                              <w:rFonts w:asciiTheme="minorHAnsi" w:hAnsiTheme="minorHAnsi" w:cstheme="minorHAnsi"/>
                              <w:b/>
                            </w:rPr>
                            <w:t xml:space="preserve">Astrofyzikální </w:t>
                          </w:r>
                          <w:proofErr w:type="spellStart"/>
                          <w:r>
                            <w:rPr>
                              <w:rFonts w:asciiTheme="minorHAnsi" w:hAnsiTheme="minorHAnsi" w:cstheme="minorHAnsi"/>
                              <w:b/>
                            </w:rPr>
                            <w:t>proGResy</w:t>
                          </w:r>
                          <w:proofErr w:type="spellEnd"/>
                          <w:r>
                            <w:rPr>
                              <w:rFonts w:asciiTheme="minorHAnsi" w:hAnsiTheme="minorHAnsi" w:cstheme="minorHAnsi"/>
                            </w:rPr>
                            <w:t xml:space="preserve"> z Opavy jsou komunikační platformou evropských projektů řešených na Fyzikálním ústavu Slezské univerzity v Opavě. Je zaměřená na komunikaci výsledků práce opavských astrofyziků a teoretických fyziků, zejména v oblasti teorie relativity a gravitace (velká písmena GR ve slově </w:t>
                          </w:r>
                          <w:proofErr w:type="spellStart"/>
                          <w:r>
                            <w:rPr>
                              <w:rFonts w:asciiTheme="minorHAnsi" w:hAnsiTheme="minorHAnsi" w:cstheme="minorHAnsi"/>
                            </w:rPr>
                            <w:t>proGResy</w:t>
                          </w:r>
                          <w:proofErr w:type="spellEnd"/>
                          <w:r>
                            <w:rPr>
                              <w:rFonts w:asciiTheme="minorHAnsi" w:hAnsiTheme="minorHAnsi" w:cstheme="minorHAnsi"/>
                            </w:rPr>
                            <w:t xml:space="preserve">). Název je volně inspirován také workshopy </w:t>
                          </w:r>
                          <w:proofErr w:type="spellStart"/>
                          <w:r>
                            <w:rPr>
                              <w:rFonts w:asciiTheme="minorHAnsi" w:hAnsiTheme="minorHAnsi" w:cstheme="minorHAnsi"/>
                            </w:rPr>
                            <w:t>RAGTime</w:t>
                          </w:r>
                          <w:proofErr w:type="spellEnd"/>
                          <w:r>
                            <w:rPr>
                              <w:rFonts w:asciiTheme="minorHAnsi" w:hAnsiTheme="minorHAnsi" w:cstheme="minorHAnsi"/>
                            </w:rPr>
                            <w:t xml:space="preserve">, které probíhají na Fyzikálním ústavu v Opavě déle než 20 let. Více informací na </w:t>
                          </w:r>
                          <w:hyperlink r:id="rId2" w:history="1">
                            <w:r>
                              <w:rPr>
                                <w:rStyle w:val="Nadpis1Char"/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progresy.physics.cz</w:t>
                            </w:r>
                          </w:hyperlink>
                          <w:r>
                            <w:rPr>
                              <w:rFonts w:asciiTheme="minorHAnsi" w:hAnsiTheme="minorHAnsi" w:cstheme="minorHAnsi"/>
                              <w:b/>
                            </w:rPr>
                            <w:t>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shapetype w14:anchorId="544A4833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-1.6pt;margin-top:-3.65pt;width:458.3pt;height:87.3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" fillcolor="#fabf8f [1945]" strokecolor="#f79646 [3209]" strokeweight="2pt">
              <v:textbox>
                <w:txbxContent>
                  <w:p w14:paraId="388C2FA4" w14:textId="77777777" w:rsidR="00654AB2" w:rsidRDefault="0001423B">
                    <w:pPr>
                      <w:ind w:firstLine="0"/>
                    </w:pPr>
                    <w:r>
                      <w:rPr>
                        <w:rFonts w:asciiTheme="minorHAnsi" w:hAnsiTheme="minorHAnsi" w:cstheme="minorHAnsi"/>
                        <w:b/>
                      </w:rPr>
                      <w:t>Astrofyzikální proGResy</w:t>
                    </w:r>
                    <w:r>
                      <w:rPr>
                        <w:rFonts w:asciiTheme="minorHAnsi" w:hAnsiTheme="minorHAnsi" w:cstheme="minorHAnsi"/>
                      </w:rPr>
                      <w:t xml:space="preserve"> z Opavy jsou komunikační platformou evropských projektů řešených na Fyzikálním ústavu Slezské univerzity v Opavě. Je zaměřená na komunikaci výsledků práce opavských astrofyziků a teoretických fyziků, zejména v oblasti teorie relativity a gravitace (velká písmena GR ve slově proGResy). Název je volně inspirován také workshopy RAGTime, které probíhají na Fyzikálním ústavu v Opavě déle než 20 let. Více informací na </w:t>
                    </w:r>
                    <w:hyperlink r:id="rId3" w:history="1">
                      <w:r>
                        <w:rPr>
                          <w:rStyle w:val="Nadpis1Char"/>
                          <w:rFonts w:asciiTheme="minorHAnsi" w:hAnsiTheme="minorHAnsi" w:cstheme="minorHAnsi"/>
                          <w:sz w:val="22"/>
                          <w:szCs w:val="22"/>
                        </w:rPr>
                        <w:t>progresy.physics.cz</w:t>
                      </w:r>
                    </w:hyperlink>
                    <w:r>
                      <w:rPr>
                        <w:rFonts w:asciiTheme="minorHAnsi" w:hAnsiTheme="minorHAnsi" w:cstheme="minorHAnsi"/>
                        <w:b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cs-CZ"/>
      </w:rPr>
      <w:drawing>
        <wp:anchor distT="0" distB="0" distL="114300" distR="114300" simplePos="0" relativeHeight="251660288" behindDoc="1" locked="0" layoutInCell="1" allowOverlap="1" wp14:anchorId="3CF150D5" wp14:editId="10B6DF69">
          <wp:simplePos x="0" y="0"/>
          <wp:positionH relativeFrom="column">
            <wp:posOffset>-2821940</wp:posOffset>
          </wp:positionH>
          <wp:positionV relativeFrom="paragraph">
            <wp:posOffset>-287020</wp:posOffset>
          </wp:positionV>
          <wp:extent cx="11717020" cy="2174240"/>
          <wp:effectExtent l="0" t="0" r="0" b="0"/>
          <wp:wrapNone/>
          <wp:docPr id="7" name="Obráze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ázek 7"/>
                  <pic:cNvPicPr>
                    <a:picLocks noChangeAspect="1"/>
                  </pic:cNvPicPr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17020" cy="21742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2A5856D" wp14:editId="32FC8EF9">
              <wp:simplePos x="0" y="0"/>
              <wp:positionH relativeFrom="column">
                <wp:posOffset>1597025</wp:posOffset>
              </wp:positionH>
              <wp:positionV relativeFrom="paragraph">
                <wp:posOffset>1146810</wp:posOffset>
              </wp:positionV>
              <wp:extent cx="2537460" cy="518160"/>
              <wp:effectExtent l="0" t="0" r="15240" b="15240"/>
              <wp:wrapNone/>
              <wp:docPr id="1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37460" cy="518160"/>
                      </a:xfrm>
                      <a:prstGeom prst="rect">
                        <a:avLst/>
                      </a:prstGeom>
                      <a:ln>
                        <a:solidFill>
                          <a:schemeClr val="accent6"/>
                        </a:solidFill>
                      </a:ln>
                    </wps:spPr>
                    <wps:style>
                      <a:lnRef idx="2">
                        <a:schemeClr val="accent2"/>
                      </a:lnRef>
                      <a:fillRef idx="1">
                        <a:schemeClr val="lt1"/>
                      </a:fillRef>
                      <a:effectRef idx="0">
                        <a:schemeClr val="accent2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B8A9BD5" w14:textId="77777777" w:rsidR="00654AB2" w:rsidRDefault="00654AB2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shape w14:anchorId="52A5856D" id="_x0000_s1028" type="#_x0000_t202" style="position:absolute;left:0;text-align:left;margin-left:125.75pt;margin-top:90.3pt;width:199.8pt;height:40.8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" fillcolor="white [3201]" strokecolor="#f79646 [3209]" strokeweight="2pt">
              <v:textbox>
                <w:txbxContent>
                  <w:p w14:paraId="7B8A9BD5" w14:textId="77777777" w:rsidR="00654AB2" w:rsidRDefault="00654AB2"/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540037" w14:textId="77777777" w:rsidR="00CB3016" w:rsidRDefault="00CB3016">
      <w:pPr>
        <w:spacing w:after="0"/>
      </w:pPr>
      <w:r>
        <w:separator/>
      </w:r>
    </w:p>
  </w:footnote>
  <w:footnote w:type="continuationSeparator" w:id="0">
    <w:p w14:paraId="53096073" w14:textId="77777777" w:rsidR="00CB3016" w:rsidRDefault="00CB301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9A0093" w14:textId="77777777" w:rsidR="00654AB2" w:rsidRDefault="0001423B">
    <w:pPr>
      <w:pStyle w:val="Zhlav"/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025C826" wp14:editId="547C2B2D">
              <wp:simplePos x="0" y="0"/>
              <wp:positionH relativeFrom="column">
                <wp:posOffset>805180</wp:posOffset>
              </wp:positionH>
              <wp:positionV relativeFrom="paragraph">
                <wp:posOffset>-173355</wp:posOffset>
              </wp:positionV>
              <wp:extent cx="4352925" cy="316523"/>
              <wp:effectExtent l="0" t="0" r="28575" b="26670"/>
              <wp:wrapNone/>
              <wp:docPr id="30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52925" cy="316523"/>
                      </a:xfrm>
                      <a:prstGeom prst="rect">
                        <a:avLst/>
                      </a:prstGeom>
                      <a:solidFill>
                        <a:schemeClr val="accent6">
                          <a:lumMod val="60000"/>
                          <a:lumOff val="40000"/>
                        </a:schemeClr>
                      </a:solidFill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90FD08B" w14:textId="35E737C4" w:rsidR="00654AB2" w:rsidRDefault="0001423B">
                          <w:pPr>
                            <w:spacing w:after="0" w:line="240" w:lineRule="auto"/>
                            <w:ind w:firstLine="0"/>
                            <w:jc w:val="center"/>
                            <w:rPr>
                              <w:rFonts w:asciiTheme="minorHAnsi" w:hAnsiTheme="minorHAnsi" w:cstheme="minorHAnsi"/>
                            </w:rPr>
                          </w:pPr>
                          <w:r>
                            <w:rPr>
                              <w:rFonts w:asciiTheme="minorHAnsi" w:hAnsiTheme="minorHAnsi" w:cstheme="minorHAnsi"/>
                              <w:b/>
                            </w:rPr>
                            <w:t xml:space="preserve">Astrofyzikální </w:t>
                          </w:r>
                          <w:proofErr w:type="spellStart"/>
                          <w:r>
                            <w:rPr>
                              <w:rFonts w:asciiTheme="minorHAnsi" w:hAnsiTheme="minorHAnsi" w:cstheme="minorHAnsi"/>
                              <w:b/>
                            </w:rPr>
                            <w:t>proGResy</w:t>
                          </w:r>
                          <w:proofErr w:type="spellEnd"/>
                          <w:r>
                            <w:rPr>
                              <w:rFonts w:asciiTheme="minorHAnsi" w:hAnsiTheme="minorHAnsi" w:cstheme="minorHAnsi"/>
                              <w:b/>
                            </w:rPr>
                            <w:t xml:space="preserve"> z Opavy</w:t>
                          </w:r>
                          <w:r>
                            <w:rPr>
                              <w:rFonts w:asciiTheme="minorHAnsi" w:hAnsiTheme="minorHAnsi" w:cstheme="minorHAnsi"/>
                            </w:rPr>
                            <w:t>: Tiskové prohlášení ze </w:t>
                          </w:r>
                          <w:r w:rsidR="005C7069">
                            <w:rPr>
                              <w:rFonts w:asciiTheme="minorHAnsi" w:hAnsiTheme="minorHAnsi" w:cstheme="minorHAnsi"/>
                            </w:rPr>
                            <w:t>17</w:t>
                          </w:r>
                          <w:r w:rsidR="009002B5">
                            <w:rPr>
                              <w:rFonts w:asciiTheme="minorHAnsi" w:hAnsiTheme="minorHAnsi" w:cstheme="minorHAnsi"/>
                            </w:rPr>
                            <w:t xml:space="preserve">. </w:t>
                          </w:r>
                          <w:r w:rsidR="000C668F">
                            <w:rPr>
                              <w:rFonts w:asciiTheme="minorHAnsi" w:hAnsiTheme="minorHAnsi" w:cstheme="minorHAnsi"/>
                            </w:rPr>
                            <w:t>března 2025</w:t>
                          </w:r>
                        </w:p>
                        <w:p w14:paraId="0EC03127" w14:textId="77777777" w:rsidR="00654AB2" w:rsidRDefault="00654AB2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shapetype w14:anchorId="5025C826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left:0;text-align:left;margin-left:63.4pt;margin-top:-13.65pt;width:342.75pt;height:24.9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" fillcolor="#fabf8f [1945]" strokecolor="#f79646 [3209]" strokeweight="2pt">
              <v:textbox>
                <w:txbxContent>
                  <w:p w14:paraId="190FD08B" w14:textId="35E737C4" w:rsidR="00654AB2" w:rsidRDefault="0001423B">
                    <w:pPr>
                      <w:spacing w:after="0" w:line="240" w:lineRule="auto"/>
                      <w:ind w:firstLine="0"/>
                      <w:jc w:val="center"/>
                      <w:rPr>
                        <w:rFonts w:asciiTheme="minorHAnsi" w:hAnsiTheme="minorHAnsi" w:cstheme="minorHAnsi"/>
                      </w:rPr>
                    </w:pPr>
                    <w:r>
                      <w:rPr>
                        <w:rFonts w:asciiTheme="minorHAnsi" w:hAnsiTheme="minorHAnsi" w:cstheme="minorHAnsi"/>
                        <w:b/>
                      </w:rPr>
                      <w:t>Astrofyzikální proGResy z Opavy</w:t>
                    </w:r>
                    <w:r>
                      <w:rPr>
                        <w:rFonts w:asciiTheme="minorHAnsi" w:hAnsiTheme="minorHAnsi" w:cstheme="minorHAnsi"/>
                      </w:rPr>
                      <w:t>: Tiskové prohlášení ze </w:t>
                    </w:r>
                    <w:r w:rsidR="005C7069">
                      <w:rPr>
                        <w:rFonts w:asciiTheme="minorHAnsi" w:hAnsiTheme="minorHAnsi" w:cstheme="minorHAnsi"/>
                      </w:rPr>
                      <w:t>17</w:t>
                    </w:r>
                    <w:r w:rsidR="009002B5">
                      <w:rPr>
                        <w:rFonts w:asciiTheme="minorHAnsi" w:hAnsiTheme="minorHAnsi" w:cstheme="minorHAnsi"/>
                      </w:rPr>
                      <w:t xml:space="preserve">. </w:t>
                    </w:r>
                    <w:r w:rsidR="000C668F">
                      <w:rPr>
                        <w:rFonts w:asciiTheme="minorHAnsi" w:hAnsiTheme="minorHAnsi" w:cstheme="minorHAnsi"/>
                      </w:rPr>
                      <w:t>března 2025</w:t>
                    </w:r>
                  </w:p>
                  <w:p w14:paraId="0EC03127" w14:textId="77777777" w:rsidR="00654AB2" w:rsidRDefault="00654AB2"/>
                </w:txbxContent>
              </v:textbox>
            </v:shape>
          </w:pict>
        </mc:Fallback>
      </mc:AlternateContent>
    </w:r>
    <w:r>
      <w:rPr>
        <w:noProof/>
        <w:lang w:eastAsia="cs-CZ"/>
      </w:rPr>
      <w:drawing>
        <wp:anchor distT="0" distB="0" distL="114300" distR="114300" simplePos="0" relativeHeight="251661312" behindDoc="1" locked="0" layoutInCell="1" allowOverlap="1" wp14:anchorId="3A91413A" wp14:editId="71802CC7">
          <wp:simplePos x="0" y="0"/>
          <wp:positionH relativeFrom="column">
            <wp:posOffset>-953135</wp:posOffset>
          </wp:positionH>
          <wp:positionV relativeFrom="paragraph">
            <wp:posOffset>-461645</wp:posOffset>
          </wp:positionV>
          <wp:extent cx="8522335" cy="866140"/>
          <wp:effectExtent l="0" t="0" r="0" b="0"/>
          <wp:wrapNone/>
          <wp:docPr id="6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brázek 6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22335" cy="8661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A57B1F"/>
    <w:multiLevelType w:val="multilevel"/>
    <w:tmpl w:val="3684F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F841251"/>
    <w:multiLevelType w:val="multilevel"/>
    <w:tmpl w:val="E0E08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97A48E8"/>
    <w:multiLevelType w:val="multilevel"/>
    <w:tmpl w:val="4BD6D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3031264"/>
    <w:multiLevelType w:val="hybridMultilevel"/>
    <w:tmpl w:val="6F0A63C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3997"/>
    <w:rsid w:val="00002238"/>
    <w:rsid w:val="000043AB"/>
    <w:rsid w:val="0001056C"/>
    <w:rsid w:val="00013149"/>
    <w:rsid w:val="0001423B"/>
    <w:rsid w:val="000166D9"/>
    <w:rsid w:val="00020C86"/>
    <w:rsid w:val="00022AFE"/>
    <w:rsid w:val="00027402"/>
    <w:rsid w:val="00034A2A"/>
    <w:rsid w:val="00035CB2"/>
    <w:rsid w:val="00036EA8"/>
    <w:rsid w:val="0004175F"/>
    <w:rsid w:val="0004628B"/>
    <w:rsid w:val="000504CB"/>
    <w:rsid w:val="000525A2"/>
    <w:rsid w:val="00052615"/>
    <w:rsid w:val="00054BD0"/>
    <w:rsid w:val="00065AAA"/>
    <w:rsid w:val="000671FA"/>
    <w:rsid w:val="00070B21"/>
    <w:rsid w:val="0007560C"/>
    <w:rsid w:val="00081193"/>
    <w:rsid w:val="00083220"/>
    <w:rsid w:val="00085D6B"/>
    <w:rsid w:val="000954A2"/>
    <w:rsid w:val="00096626"/>
    <w:rsid w:val="00097407"/>
    <w:rsid w:val="000B04DD"/>
    <w:rsid w:val="000B2540"/>
    <w:rsid w:val="000C31FC"/>
    <w:rsid w:val="000C668F"/>
    <w:rsid w:val="000D5330"/>
    <w:rsid w:val="000D6EDF"/>
    <w:rsid w:val="000D7318"/>
    <w:rsid w:val="000E3121"/>
    <w:rsid w:val="000F0FF7"/>
    <w:rsid w:val="000F52AC"/>
    <w:rsid w:val="000F5410"/>
    <w:rsid w:val="00104877"/>
    <w:rsid w:val="001111A5"/>
    <w:rsid w:val="0012074A"/>
    <w:rsid w:val="00126D89"/>
    <w:rsid w:val="0013288E"/>
    <w:rsid w:val="00133C2F"/>
    <w:rsid w:val="0014197F"/>
    <w:rsid w:val="00146120"/>
    <w:rsid w:val="00147B6A"/>
    <w:rsid w:val="00150FCE"/>
    <w:rsid w:val="00157F14"/>
    <w:rsid w:val="00162896"/>
    <w:rsid w:val="00176E3C"/>
    <w:rsid w:val="00184925"/>
    <w:rsid w:val="001900B4"/>
    <w:rsid w:val="00193F58"/>
    <w:rsid w:val="00194307"/>
    <w:rsid w:val="001B06E5"/>
    <w:rsid w:val="001B48C2"/>
    <w:rsid w:val="001B664B"/>
    <w:rsid w:val="001C5CDD"/>
    <w:rsid w:val="001D1149"/>
    <w:rsid w:val="001D1F36"/>
    <w:rsid w:val="001D3174"/>
    <w:rsid w:val="001D63D7"/>
    <w:rsid w:val="001D6613"/>
    <w:rsid w:val="00202A06"/>
    <w:rsid w:val="00203AE9"/>
    <w:rsid w:val="0021218A"/>
    <w:rsid w:val="002215D6"/>
    <w:rsid w:val="0022286D"/>
    <w:rsid w:val="002342CE"/>
    <w:rsid w:val="00241480"/>
    <w:rsid w:val="00242B10"/>
    <w:rsid w:val="00243C9E"/>
    <w:rsid w:val="002467F1"/>
    <w:rsid w:val="00252A28"/>
    <w:rsid w:val="0025739E"/>
    <w:rsid w:val="002620A8"/>
    <w:rsid w:val="00264153"/>
    <w:rsid w:val="00266EDC"/>
    <w:rsid w:val="00271724"/>
    <w:rsid w:val="00275160"/>
    <w:rsid w:val="00276AC4"/>
    <w:rsid w:val="00277F98"/>
    <w:rsid w:val="00281EBF"/>
    <w:rsid w:val="002823CA"/>
    <w:rsid w:val="00292179"/>
    <w:rsid w:val="002A002F"/>
    <w:rsid w:val="002A42C2"/>
    <w:rsid w:val="002A683D"/>
    <w:rsid w:val="002B6171"/>
    <w:rsid w:val="002B6FCF"/>
    <w:rsid w:val="002C2BD5"/>
    <w:rsid w:val="002D407F"/>
    <w:rsid w:val="002E0EFA"/>
    <w:rsid w:val="002E35BD"/>
    <w:rsid w:val="002E7B00"/>
    <w:rsid w:val="002F52F6"/>
    <w:rsid w:val="002F560E"/>
    <w:rsid w:val="0030113E"/>
    <w:rsid w:val="00306965"/>
    <w:rsid w:val="00313017"/>
    <w:rsid w:val="003139AE"/>
    <w:rsid w:val="0031689C"/>
    <w:rsid w:val="00316E9D"/>
    <w:rsid w:val="00324DF1"/>
    <w:rsid w:val="0033004D"/>
    <w:rsid w:val="00345668"/>
    <w:rsid w:val="00351C3C"/>
    <w:rsid w:val="00353DB7"/>
    <w:rsid w:val="00360042"/>
    <w:rsid w:val="00360D56"/>
    <w:rsid w:val="00370A37"/>
    <w:rsid w:val="00376B6D"/>
    <w:rsid w:val="00377009"/>
    <w:rsid w:val="003775CC"/>
    <w:rsid w:val="0038564F"/>
    <w:rsid w:val="00385895"/>
    <w:rsid w:val="003B3D5F"/>
    <w:rsid w:val="003B601A"/>
    <w:rsid w:val="003B7CF2"/>
    <w:rsid w:val="003C3BA6"/>
    <w:rsid w:val="003C4A34"/>
    <w:rsid w:val="003D76BD"/>
    <w:rsid w:val="003E1313"/>
    <w:rsid w:val="003E6020"/>
    <w:rsid w:val="003E7781"/>
    <w:rsid w:val="003E7A90"/>
    <w:rsid w:val="003F44DE"/>
    <w:rsid w:val="003F5088"/>
    <w:rsid w:val="003F6B5D"/>
    <w:rsid w:val="00401C35"/>
    <w:rsid w:val="0041286C"/>
    <w:rsid w:val="00422728"/>
    <w:rsid w:val="0043501B"/>
    <w:rsid w:val="00435154"/>
    <w:rsid w:val="00437279"/>
    <w:rsid w:val="00437462"/>
    <w:rsid w:val="004374DF"/>
    <w:rsid w:val="00442023"/>
    <w:rsid w:val="00445769"/>
    <w:rsid w:val="00450E85"/>
    <w:rsid w:val="00452737"/>
    <w:rsid w:val="00463D5D"/>
    <w:rsid w:val="0046461A"/>
    <w:rsid w:val="004714EB"/>
    <w:rsid w:val="00474231"/>
    <w:rsid w:val="004774D9"/>
    <w:rsid w:val="00481D3A"/>
    <w:rsid w:val="0048287A"/>
    <w:rsid w:val="00485E1C"/>
    <w:rsid w:val="00485F3E"/>
    <w:rsid w:val="004861F6"/>
    <w:rsid w:val="004A23CB"/>
    <w:rsid w:val="004A6F70"/>
    <w:rsid w:val="004C01ED"/>
    <w:rsid w:val="004C091A"/>
    <w:rsid w:val="004C13F7"/>
    <w:rsid w:val="004C4099"/>
    <w:rsid w:val="004C4BBA"/>
    <w:rsid w:val="004E2855"/>
    <w:rsid w:val="004E2988"/>
    <w:rsid w:val="004E3884"/>
    <w:rsid w:val="004F2D87"/>
    <w:rsid w:val="004F3880"/>
    <w:rsid w:val="0050393A"/>
    <w:rsid w:val="005068E9"/>
    <w:rsid w:val="00506EA2"/>
    <w:rsid w:val="00510865"/>
    <w:rsid w:val="00536C08"/>
    <w:rsid w:val="00540824"/>
    <w:rsid w:val="005433F5"/>
    <w:rsid w:val="005573FA"/>
    <w:rsid w:val="005603A5"/>
    <w:rsid w:val="00567401"/>
    <w:rsid w:val="00571D45"/>
    <w:rsid w:val="005722A6"/>
    <w:rsid w:val="005840D5"/>
    <w:rsid w:val="00590430"/>
    <w:rsid w:val="00595B8D"/>
    <w:rsid w:val="005A3997"/>
    <w:rsid w:val="005A5D2D"/>
    <w:rsid w:val="005B2D65"/>
    <w:rsid w:val="005B30BF"/>
    <w:rsid w:val="005B4968"/>
    <w:rsid w:val="005B7B03"/>
    <w:rsid w:val="005C2C6C"/>
    <w:rsid w:val="005C37D8"/>
    <w:rsid w:val="005C6DA1"/>
    <w:rsid w:val="005C7069"/>
    <w:rsid w:val="005D4319"/>
    <w:rsid w:val="005E1C52"/>
    <w:rsid w:val="005E35F2"/>
    <w:rsid w:val="005E4935"/>
    <w:rsid w:val="005F1452"/>
    <w:rsid w:val="00603709"/>
    <w:rsid w:val="0060460A"/>
    <w:rsid w:val="00605812"/>
    <w:rsid w:val="00605E52"/>
    <w:rsid w:val="00610FFB"/>
    <w:rsid w:val="00613E36"/>
    <w:rsid w:val="00620A9A"/>
    <w:rsid w:val="00624F7A"/>
    <w:rsid w:val="00625F9E"/>
    <w:rsid w:val="006326D6"/>
    <w:rsid w:val="00635633"/>
    <w:rsid w:val="00642594"/>
    <w:rsid w:val="006458EA"/>
    <w:rsid w:val="00645925"/>
    <w:rsid w:val="00646C1B"/>
    <w:rsid w:val="0065204A"/>
    <w:rsid w:val="00654AB2"/>
    <w:rsid w:val="00660ED9"/>
    <w:rsid w:val="0067711F"/>
    <w:rsid w:val="00683C19"/>
    <w:rsid w:val="00684961"/>
    <w:rsid w:val="00692532"/>
    <w:rsid w:val="00694F67"/>
    <w:rsid w:val="00695539"/>
    <w:rsid w:val="00697C3C"/>
    <w:rsid w:val="006A3522"/>
    <w:rsid w:val="006A605C"/>
    <w:rsid w:val="006C0920"/>
    <w:rsid w:val="006C0E81"/>
    <w:rsid w:val="006C19FD"/>
    <w:rsid w:val="006C5110"/>
    <w:rsid w:val="006C59A5"/>
    <w:rsid w:val="006D687D"/>
    <w:rsid w:val="006D731A"/>
    <w:rsid w:val="006D7A18"/>
    <w:rsid w:val="006E045F"/>
    <w:rsid w:val="006E199E"/>
    <w:rsid w:val="00700FF0"/>
    <w:rsid w:val="007032BB"/>
    <w:rsid w:val="00703E49"/>
    <w:rsid w:val="00721292"/>
    <w:rsid w:val="0072146E"/>
    <w:rsid w:val="00722AFA"/>
    <w:rsid w:val="007234EF"/>
    <w:rsid w:val="007351CF"/>
    <w:rsid w:val="007420F4"/>
    <w:rsid w:val="00744ED6"/>
    <w:rsid w:val="00762EF9"/>
    <w:rsid w:val="00763B98"/>
    <w:rsid w:val="00773B37"/>
    <w:rsid w:val="007741EA"/>
    <w:rsid w:val="00775714"/>
    <w:rsid w:val="00786A93"/>
    <w:rsid w:val="00790366"/>
    <w:rsid w:val="00795154"/>
    <w:rsid w:val="0079682C"/>
    <w:rsid w:val="007B1F09"/>
    <w:rsid w:val="007B3D09"/>
    <w:rsid w:val="007B7E37"/>
    <w:rsid w:val="007C3EFD"/>
    <w:rsid w:val="007C7A01"/>
    <w:rsid w:val="007D214D"/>
    <w:rsid w:val="007E096F"/>
    <w:rsid w:val="007F1037"/>
    <w:rsid w:val="007F4B11"/>
    <w:rsid w:val="007F4C0D"/>
    <w:rsid w:val="00800E10"/>
    <w:rsid w:val="00813BC7"/>
    <w:rsid w:val="00816410"/>
    <w:rsid w:val="00816F7C"/>
    <w:rsid w:val="0082114E"/>
    <w:rsid w:val="008259CD"/>
    <w:rsid w:val="00825CFC"/>
    <w:rsid w:val="00826824"/>
    <w:rsid w:val="00827223"/>
    <w:rsid w:val="0083204F"/>
    <w:rsid w:val="00841EA7"/>
    <w:rsid w:val="008466AF"/>
    <w:rsid w:val="00850A26"/>
    <w:rsid w:val="00852DCB"/>
    <w:rsid w:val="00854565"/>
    <w:rsid w:val="00866FF5"/>
    <w:rsid w:val="0087300F"/>
    <w:rsid w:val="008732D2"/>
    <w:rsid w:val="008776CA"/>
    <w:rsid w:val="00885847"/>
    <w:rsid w:val="00887933"/>
    <w:rsid w:val="008A178C"/>
    <w:rsid w:val="008A1E7F"/>
    <w:rsid w:val="008A2DA1"/>
    <w:rsid w:val="008B44CD"/>
    <w:rsid w:val="008B498B"/>
    <w:rsid w:val="008B4B4B"/>
    <w:rsid w:val="008C079F"/>
    <w:rsid w:val="008C1E70"/>
    <w:rsid w:val="008C7D34"/>
    <w:rsid w:val="008D2518"/>
    <w:rsid w:val="008D2A7B"/>
    <w:rsid w:val="008D504F"/>
    <w:rsid w:val="008E107D"/>
    <w:rsid w:val="008E176B"/>
    <w:rsid w:val="008E6E7F"/>
    <w:rsid w:val="008F201E"/>
    <w:rsid w:val="008F4FAF"/>
    <w:rsid w:val="009002B5"/>
    <w:rsid w:val="009011E2"/>
    <w:rsid w:val="00902C5E"/>
    <w:rsid w:val="00903D59"/>
    <w:rsid w:val="00910B7D"/>
    <w:rsid w:val="00921821"/>
    <w:rsid w:val="00923FF9"/>
    <w:rsid w:val="0092638E"/>
    <w:rsid w:val="00937EA5"/>
    <w:rsid w:val="009447F7"/>
    <w:rsid w:val="00952C6B"/>
    <w:rsid w:val="009545C5"/>
    <w:rsid w:val="00970B65"/>
    <w:rsid w:val="00972440"/>
    <w:rsid w:val="009749D7"/>
    <w:rsid w:val="00980AB2"/>
    <w:rsid w:val="009A1132"/>
    <w:rsid w:val="009B32FF"/>
    <w:rsid w:val="009B508D"/>
    <w:rsid w:val="009B5D97"/>
    <w:rsid w:val="009C5A48"/>
    <w:rsid w:val="009C76B8"/>
    <w:rsid w:val="009D263C"/>
    <w:rsid w:val="009D26E0"/>
    <w:rsid w:val="009D4F73"/>
    <w:rsid w:val="009D78B3"/>
    <w:rsid w:val="009E25AC"/>
    <w:rsid w:val="009F0526"/>
    <w:rsid w:val="009F1CDA"/>
    <w:rsid w:val="00A05D0F"/>
    <w:rsid w:val="00A11E89"/>
    <w:rsid w:val="00A17656"/>
    <w:rsid w:val="00A312DB"/>
    <w:rsid w:val="00A351CC"/>
    <w:rsid w:val="00A42F96"/>
    <w:rsid w:val="00A54262"/>
    <w:rsid w:val="00A56953"/>
    <w:rsid w:val="00A6130C"/>
    <w:rsid w:val="00A61818"/>
    <w:rsid w:val="00A651B1"/>
    <w:rsid w:val="00A7684D"/>
    <w:rsid w:val="00A82EB9"/>
    <w:rsid w:val="00A87521"/>
    <w:rsid w:val="00A90912"/>
    <w:rsid w:val="00A94C74"/>
    <w:rsid w:val="00A96E0C"/>
    <w:rsid w:val="00AA06DB"/>
    <w:rsid w:val="00AB0E20"/>
    <w:rsid w:val="00AB60C6"/>
    <w:rsid w:val="00AC4F6A"/>
    <w:rsid w:val="00AC6E78"/>
    <w:rsid w:val="00AD1EAF"/>
    <w:rsid w:val="00AD2936"/>
    <w:rsid w:val="00AE1220"/>
    <w:rsid w:val="00AE2C24"/>
    <w:rsid w:val="00AE37E0"/>
    <w:rsid w:val="00AF0DEE"/>
    <w:rsid w:val="00AF277C"/>
    <w:rsid w:val="00AF310B"/>
    <w:rsid w:val="00B02B53"/>
    <w:rsid w:val="00B042C7"/>
    <w:rsid w:val="00B05492"/>
    <w:rsid w:val="00B06A4C"/>
    <w:rsid w:val="00B111B1"/>
    <w:rsid w:val="00B14F64"/>
    <w:rsid w:val="00B174F7"/>
    <w:rsid w:val="00B22DBB"/>
    <w:rsid w:val="00B27AC1"/>
    <w:rsid w:val="00B34671"/>
    <w:rsid w:val="00B349AF"/>
    <w:rsid w:val="00B35FD1"/>
    <w:rsid w:val="00B36B57"/>
    <w:rsid w:val="00B45737"/>
    <w:rsid w:val="00B46250"/>
    <w:rsid w:val="00B67C56"/>
    <w:rsid w:val="00B70C9F"/>
    <w:rsid w:val="00B74D75"/>
    <w:rsid w:val="00B7552D"/>
    <w:rsid w:val="00B76A87"/>
    <w:rsid w:val="00B87ACA"/>
    <w:rsid w:val="00B9276F"/>
    <w:rsid w:val="00B97EFB"/>
    <w:rsid w:val="00BA0C88"/>
    <w:rsid w:val="00BB3A2C"/>
    <w:rsid w:val="00BC0BA6"/>
    <w:rsid w:val="00BD2350"/>
    <w:rsid w:val="00BD5200"/>
    <w:rsid w:val="00BE2910"/>
    <w:rsid w:val="00BE647F"/>
    <w:rsid w:val="00BF1118"/>
    <w:rsid w:val="00BF3909"/>
    <w:rsid w:val="00C00DE1"/>
    <w:rsid w:val="00C02A8F"/>
    <w:rsid w:val="00C02E34"/>
    <w:rsid w:val="00C10056"/>
    <w:rsid w:val="00C139F8"/>
    <w:rsid w:val="00C21ACE"/>
    <w:rsid w:val="00C24C4B"/>
    <w:rsid w:val="00C31598"/>
    <w:rsid w:val="00C52AA2"/>
    <w:rsid w:val="00C53C43"/>
    <w:rsid w:val="00C54658"/>
    <w:rsid w:val="00C57DED"/>
    <w:rsid w:val="00C65E3A"/>
    <w:rsid w:val="00C702C8"/>
    <w:rsid w:val="00C70F49"/>
    <w:rsid w:val="00C76675"/>
    <w:rsid w:val="00C81023"/>
    <w:rsid w:val="00C81D5F"/>
    <w:rsid w:val="00C9008A"/>
    <w:rsid w:val="00C91530"/>
    <w:rsid w:val="00C929C0"/>
    <w:rsid w:val="00C947B8"/>
    <w:rsid w:val="00CA103F"/>
    <w:rsid w:val="00CA185D"/>
    <w:rsid w:val="00CA318D"/>
    <w:rsid w:val="00CB06F3"/>
    <w:rsid w:val="00CB2062"/>
    <w:rsid w:val="00CB3016"/>
    <w:rsid w:val="00CB77EB"/>
    <w:rsid w:val="00CD127D"/>
    <w:rsid w:val="00CE22BE"/>
    <w:rsid w:val="00CE6552"/>
    <w:rsid w:val="00CE6FA8"/>
    <w:rsid w:val="00CF2A15"/>
    <w:rsid w:val="00CF2A70"/>
    <w:rsid w:val="00D056AC"/>
    <w:rsid w:val="00D177CC"/>
    <w:rsid w:val="00D21F9D"/>
    <w:rsid w:val="00D26CE5"/>
    <w:rsid w:val="00D359FF"/>
    <w:rsid w:val="00D36A21"/>
    <w:rsid w:val="00D42AB3"/>
    <w:rsid w:val="00D441E4"/>
    <w:rsid w:val="00D44652"/>
    <w:rsid w:val="00D50630"/>
    <w:rsid w:val="00D5311B"/>
    <w:rsid w:val="00D56369"/>
    <w:rsid w:val="00D647A2"/>
    <w:rsid w:val="00D6510C"/>
    <w:rsid w:val="00D66954"/>
    <w:rsid w:val="00D827AD"/>
    <w:rsid w:val="00D84F77"/>
    <w:rsid w:val="00D86629"/>
    <w:rsid w:val="00D94282"/>
    <w:rsid w:val="00DA012D"/>
    <w:rsid w:val="00DB23D4"/>
    <w:rsid w:val="00DB34D3"/>
    <w:rsid w:val="00DB3D32"/>
    <w:rsid w:val="00DB429F"/>
    <w:rsid w:val="00DB5F9E"/>
    <w:rsid w:val="00DB7E81"/>
    <w:rsid w:val="00DC789A"/>
    <w:rsid w:val="00DD4413"/>
    <w:rsid w:val="00DD52D8"/>
    <w:rsid w:val="00DE4C38"/>
    <w:rsid w:val="00DF3B7B"/>
    <w:rsid w:val="00DF5E37"/>
    <w:rsid w:val="00DF62AF"/>
    <w:rsid w:val="00E15521"/>
    <w:rsid w:val="00E222BC"/>
    <w:rsid w:val="00E24DD7"/>
    <w:rsid w:val="00E33AEA"/>
    <w:rsid w:val="00E33C16"/>
    <w:rsid w:val="00E35F08"/>
    <w:rsid w:val="00E43FC3"/>
    <w:rsid w:val="00E46747"/>
    <w:rsid w:val="00E50AF3"/>
    <w:rsid w:val="00E62DD2"/>
    <w:rsid w:val="00E66F84"/>
    <w:rsid w:val="00E670B3"/>
    <w:rsid w:val="00E7066F"/>
    <w:rsid w:val="00E72B48"/>
    <w:rsid w:val="00E82B57"/>
    <w:rsid w:val="00E84A99"/>
    <w:rsid w:val="00E909B8"/>
    <w:rsid w:val="00E94873"/>
    <w:rsid w:val="00EA046F"/>
    <w:rsid w:val="00EA3382"/>
    <w:rsid w:val="00EA6B92"/>
    <w:rsid w:val="00EC05BE"/>
    <w:rsid w:val="00EC200D"/>
    <w:rsid w:val="00EC448F"/>
    <w:rsid w:val="00ED22F5"/>
    <w:rsid w:val="00ED487B"/>
    <w:rsid w:val="00F03258"/>
    <w:rsid w:val="00F05171"/>
    <w:rsid w:val="00F06F8B"/>
    <w:rsid w:val="00F07136"/>
    <w:rsid w:val="00F143A7"/>
    <w:rsid w:val="00F14420"/>
    <w:rsid w:val="00F22B6B"/>
    <w:rsid w:val="00F23118"/>
    <w:rsid w:val="00F27842"/>
    <w:rsid w:val="00F30FB8"/>
    <w:rsid w:val="00F357DC"/>
    <w:rsid w:val="00F3662A"/>
    <w:rsid w:val="00F54DDC"/>
    <w:rsid w:val="00F57ED0"/>
    <w:rsid w:val="00F6469E"/>
    <w:rsid w:val="00F70D93"/>
    <w:rsid w:val="00F74C62"/>
    <w:rsid w:val="00F75B2D"/>
    <w:rsid w:val="00F77610"/>
    <w:rsid w:val="00F86A8D"/>
    <w:rsid w:val="00F873B0"/>
    <w:rsid w:val="00FB03F9"/>
    <w:rsid w:val="00FB2531"/>
    <w:rsid w:val="00FB47FE"/>
    <w:rsid w:val="00FB4C9E"/>
    <w:rsid w:val="00FB5B56"/>
    <w:rsid w:val="00FC272D"/>
    <w:rsid w:val="00FD1659"/>
    <w:rsid w:val="00FE215F"/>
    <w:rsid w:val="00FE49C8"/>
    <w:rsid w:val="00FE7FC6"/>
    <w:rsid w:val="00FF38C7"/>
    <w:rsid w:val="00FF5624"/>
    <w:rsid w:val="0298A333"/>
    <w:rsid w:val="1675EB52"/>
    <w:rsid w:val="1D9049DC"/>
    <w:rsid w:val="1F146232"/>
    <w:rsid w:val="2152EDC6"/>
    <w:rsid w:val="25997214"/>
    <w:rsid w:val="276DF5C2"/>
    <w:rsid w:val="29CE667D"/>
    <w:rsid w:val="29EE4F80"/>
    <w:rsid w:val="2AB89076"/>
    <w:rsid w:val="2DB62E11"/>
    <w:rsid w:val="2E60D914"/>
    <w:rsid w:val="3327F010"/>
    <w:rsid w:val="3466D015"/>
    <w:rsid w:val="35224985"/>
    <w:rsid w:val="36E0950B"/>
    <w:rsid w:val="3719BE43"/>
    <w:rsid w:val="380CB90F"/>
    <w:rsid w:val="38CBF64B"/>
    <w:rsid w:val="38FF7580"/>
    <w:rsid w:val="3A2713BF"/>
    <w:rsid w:val="3CFBD977"/>
    <w:rsid w:val="4047DF03"/>
    <w:rsid w:val="40A20DEA"/>
    <w:rsid w:val="40FC3E88"/>
    <w:rsid w:val="44660723"/>
    <w:rsid w:val="47F291AB"/>
    <w:rsid w:val="48A2FABF"/>
    <w:rsid w:val="49952A1B"/>
    <w:rsid w:val="4A87EFF4"/>
    <w:rsid w:val="4C552792"/>
    <w:rsid w:val="4C714BD0"/>
    <w:rsid w:val="4D39944F"/>
    <w:rsid w:val="4F85ACE4"/>
    <w:rsid w:val="50E950A0"/>
    <w:rsid w:val="558A349B"/>
    <w:rsid w:val="5CC809DF"/>
    <w:rsid w:val="60B8526C"/>
    <w:rsid w:val="657E475E"/>
    <w:rsid w:val="670EA9E1"/>
    <w:rsid w:val="671A17BF"/>
    <w:rsid w:val="68058885"/>
    <w:rsid w:val="6CC8EBC1"/>
    <w:rsid w:val="72A8B1C1"/>
    <w:rsid w:val="734DD5CB"/>
    <w:rsid w:val="7A454363"/>
    <w:rsid w:val="7CDE4742"/>
    <w:rsid w:val="7EDF275B"/>
    <w:rsid w:val="7FC8A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,"/>
  <w:listSeparator w:val=";"/>
  <w14:docId w14:val="7276515A"/>
  <w15:docId w15:val="{A1ADEB93-333F-4FDA-AC5B-F659296D90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D4319"/>
    <w:pPr>
      <w:spacing w:after="240" w:line="276" w:lineRule="auto"/>
      <w:ind w:firstLine="170"/>
      <w:jc w:val="both"/>
    </w:pPr>
    <w:rPr>
      <w:rFonts w:ascii="Book Antiqua" w:hAnsi="Book Antiqua"/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pPr>
      <w:keepNext/>
      <w:keepLines/>
      <w:spacing w:before="480"/>
      <w:ind w:firstLine="0"/>
      <w:outlineLvl w:val="0"/>
    </w:pPr>
    <w:rPr>
      <w:rFonts w:eastAsiaTheme="majorEastAsia" w:cstheme="majorBidi"/>
      <w:b/>
      <w:bCs/>
      <w:color w:val="365F91" w:themeColor="accent1" w:themeShade="BF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342C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4061" w:themeColor="accent1" w:themeShade="8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Zkladntext">
    <w:name w:val="Body Text"/>
    <w:basedOn w:val="Normln"/>
    <w:link w:val="ZkladntextChar"/>
    <w:pPr>
      <w:spacing w:after="0" w:line="240" w:lineRule="auto"/>
      <w:ind w:firstLine="0"/>
      <w:jc w:val="left"/>
    </w:pPr>
    <w:rPr>
      <w:rFonts w:ascii="Arial" w:eastAsia="Times New Roman" w:hAnsi="Arial" w:cs="Times New Roman"/>
      <w:sz w:val="24"/>
      <w:szCs w:val="24"/>
      <w:lang w:val="zh-CN" w:eastAsia="zh-CN"/>
    </w:rPr>
  </w:style>
  <w:style w:type="character" w:styleId="Odkaznakoment">
    <w:name w:val="annotation reference"/>
    <w:basedOn w:val="Standardnpsmoodstavce"/>
    <w:uiPriority w:val="99"/>
    <w:semiHidden/>
    <w:unhideWhenUsed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pPr>
      <w:spacing w:line="240" w:lineRule="auto"/>
    </w:pPr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Pr>
      <w:b/>
      <w:bCs/>
    </w:rPr>
  </w:style>
  <w:style w:type="character" w:styleId="Zdraznn">
    <w:name w:val="Emphasis"/>
    <w:basedOn w:val="Standardnpsmoodstavce"/>
    <w:uiPriority w:val="20"/>
    <w:qFormat/>
    <w:rPr>
      <w:i/>
      <w:iCs/>
    </w:rPr>
  </w:style>
  <w:style w:type="character" w:styleId="Sledovanodkaz">
    <w:name w:val="FollowedHyperlink"/>
    <w:basedOn w:val="Standardnpsmoodstavce"/>
    <w:uiPriority w:val="99"/>
    <w:semiHidden/>
    <w:unhideWhenUsed/>
    <w:rPr>
      <w:color w:val="800080" w:themeColor="followedHyperlink"/>
      <w:u w:val="single"/>
    </w:rPr>
  </w:style>
  <w:style w:type="paragraph" w:styleId="Zpat">
    <w:name w:val="footer"/>
    <w:basedOn w:val="Normln"/>
    <w:link w:val="ZpatCh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paragraph" w:styleId="Zhlav">
    <w:name w:val="header"/>
    <w:basedOn w:val="Normln"/>
    <w:link w:val="ZhlavCh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styleId="Hypertextovodkaz">
    <w:name w:val="Hyperlink"/>
    <w:basedOn w:val="Standardnpsmoodstavce"/>
    <w:uiPriority w:val="99"/>
    <w:unhideWhenUsed/>
    <w:rPr>
      <w:color w:val="0000FF" w:themeColor="hyperlink"/>
      <w:u w:val="single"/>
    </w:rPr>
  </w:style>
  <w:style w:type="paragraph" w:styleId="Normlnweb">
    <w:name w:val="Normal (Web)"/>
    <w:basedOn w:val="Normln"/>
    <w:uiPriority w:val="99"/>
    <w:unhideWhenUsed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uiPriority w:val="22"/>
    <w:qFormat/>
    <w:rPr>
      <w:b/>
      <w:bCs/>
    </w:rPr>
  </w:style>
  <w:style w:type="character" w:customStyle="1" w:styleId="Nadpis1Char">
    <w:name w:val="Nadpis 1 Char"/>
    <w:basedOn w:val="Standardnpsmoodstavce"/>
    <w:link w:val="Nadpis1"/>
    <w:uiPriority w:val="9"/>
    <w:rPr>
      <w:rFonts w:ascii="Book Antiqua" w:eastAsiaTheme="majorEastAsia" w:hAnsi="Book Antiqua" w:cstheme="majorBidi"/>
      <w:b/>
      <w:bCs/>
      <w:color w:val="365F91" w:themeColor="accent1" w:themeShade="BF"/>
      <w:sz w:val="28"/>
      <w:szCs w:val="28"/>
    </w:rPr>
  </w:style>
  <w:style w:type="character" w:customStyle="1" w:styleId="ZhlavChar">
    <w:name w:val="Záhlaví Char"/>
    <w:basedOn w:val="Standardnpsmoodstavce"/>
    <w:link w:val="Zhlav"/>
    <w:uiPriority w:val="99"/>
    <w:rPr>
      <w:rFonts w:ascii="Book Antiqua" w:hAnsi="Book Antiqua"/>
    </w:rPr>
  </w:style>
  <w:style w:type="character" w:customStyle="1" w:styleId="ZpatChar">
    <w:name w:val="Zápatí Char"/>
    <w:basedOn w:val="Standardnpsmoodstavce"/>
    <w:link w:val="Zpat"/>
    <w:uiPriority w:val="99"/>
    <w:rPr>
      <w:rFonts w:ascii="Book Antiqua" w:hAnsi="Book Antiqua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pPr>
      <w:ind w:left="720"/>
      <w:contextualSpacing/>
    </w:pPr>
  </w:style>
  <w:style w:type="character" w:customStyle="1" w:styleId="il">
    <w:name w:val="il"/>
    <w:basedOn w:val="Standardnpsmoodstavce"/>
  </w:style>
  <w:style w:type="character" w:customStyle="1" w:styleId="Nadpis3Char">
    <w:name w:val="Nadpis 3 Char"/>
    <w:basedOn w:val="Standardnpsmoodstavce"/>
    <w:link w:val="Nadpis3"/>
    <w:uiPriority w:val="9"/>
    <w:semiHidden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lid-translation">
    <w:name w:val="tlid-translation"/>
    <w:basedOn w:val="Standardnpsmoodstavce"/>
  </w:style>
  <w:style w:type="character" w:customStyle="1" w:styleId="Nevyeenzmnka1">
    <w:name w:val="Nevyřešená zmínka1"/>
    <w:basedOn w:val="Standardnpsmoodstavce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Nadpis5Char">
    <w:name w:val="Nadpis 5 Char"/>
    <w:basedOn w:val="Standardnpsmoodstavce"/>
    <w:link w:val="Nadpis5"/>
    <w:uiPriority w:val="9"/>
    <w:semiHidden/>
    <w:rPr>
      <w:rFonts w:asciiTheme="majorHAnsi" w:eastAsiaTheme="majorEastAsia" w:hAnsiTheme="majorHAnsi" w:cstheme="majorBidi"/>
      <w:color w:val="244061" w:themeColor="accent1" w:themeShade="80"/>
    </w:rPr>
  </w:style>
  <w:style w:type="paragraph" w:customStyle="1" w:styleId="Revize1">
    <w:name w:val="Revize1"/>
    <w:hidden/>
    <w:uiPriority w:val="99"/>
    <w:semiHidden/>
    <w:qFormat/>
    <w:rPr>
      <w:rFonts w:ascii="Book Antiqua" w:hAnsi="Book Antiqua"/>
      <w:sz w:val="22"/>
      <w:szCs w:val="22"/>
      <w:lang w:eastAsia="en-US"/>
    </w:rPr>
  </w:style>
  <w:style w:type="character" w:customStyle="1" w:styleId="TextkomenteChar">
    <w:name w:val="Text komentáře Char"/>
    <w:basedOn w:val="Standardnpsmoodstavce"/>
    <w:link w:val="Textkomente"/>
    <w:uiPriority w:val="99"/>
    <w:qFormat/>
    <w:rPr>
      <w:rFonts w:ascii="Book Antiqua" w:hAnsi="Book Antiqua"/>
      <w:sz w:val="20"/>
      <w:szCs w:val="20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qFormat/>
    <w:rPr>
      <w:rFonts w:ascii="Book Antiqua" w:hAnsi="Book Antiqua"/>
      <w:b/>
      <w:bCs/>
      <w:sz w:val="20"/>
      <w:szCs w:val="20"/>
    </w:rPr>
  </w:style>
  <w:style w:type="character" w:customStyle="1" w:styleId="Nevyeenzmnka2">
    <w:name w:val="Nevyřešená zmínka2"/>
    <w:basedOn w:val="Standardnpsmoodstavce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Nevyeenzmnka3">
    <w:name w:val="Nevyřešená zmínka3"/>
    <w:basedOn w:val="Standardnpsmoodstavce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ZkladntextChar">
    <w:name w:val="Základní text Char"/>
    <w:basedOn w:val="Standardnpsmoodstavce"/>
    <w:link w:val="Zkladntext"/>
    <w:qFormat/>
    <w:rPr>
      <w:rFonts w:ascii="Arial" w:eastAsia="Times New Roman" w:hAnsi="Arial" w:cs="Times New Roman"/>
      <w:sz w:val="24"/>
      <w:szCs w:val="24"/>
      <w:lang w:val="zh-CN" w:eastAsia="zh-CN"/>
    </w:rPr>
  </w:style>
  <w:style w:type="paragraph" w:customStyle="1" w:styleId="AS">
    <w:name w:val="ČAS"/>
    <w:next w:val="Normln"/>
    <w:qFormat/>
    <w:pPr>
      <w:spacing w:before="120" w:after="120"/>
      <w:ind w:left="1701"/>
    </w:pPr>
    <w:rPr>
      <w:rFonts w:ascii="Arial" w:eastAsia="Times New Roman" w:hAnsi="Arial" w:cs="Arial"/>
      <w:b/>
      <w:bCs/>
      <w:color w:val="0000FF"/>
      <w:sz w:val="36"/>
      <w:szCs w:val="36"/>
    </w:rPr>
  </w:style>
  <w:style w:type="paragraph" w:customStyle="1" w:styleId="ASpr">
    <w:name w:val="ČASpr"/>
    <w:qFormat/>
    <w:pPr>
      <w:spacing w:before="240"/>
      <w:ind w:left="1701"/>
    </w:pPr>
    <w:rPr>
      <w:rFonts w:ascii="Arial" w:eastAsia="Times New Roman" w:hAnsi="Arial" w:cs="Arial"/>
      <w:b/>
      <w:bCs/>
    </w:rPr>
  </w:style>
  <w:style w:type="paragraph" w:customStyle="1" w:styleId="Revize2">
    <w:name w:val="Revize2"/>
    <w:hidden/>
    <w:uiPriority w:val="99"/>
    <w:unhideWhenUsed/>
    <w:qFormat/>
    <w:rPr>
      <w:rFonts w:ascii="Book Antiqua" w:hAnsi="Book Antiqua"/>
      <w:sz w:val="22"/>
      <w:szCs w:val="22"/>
      <w:lang w:eastAsia="en-US"/>
    </w:rPr>
  </w:style>
  <w:style w:type="paragraph" w:styleId="Revize">
    <w:name w:val="Revision"/>
    <w:hidden/>
    <w:uiPriority w:val="99"/>
    <w:unhideWhenUsed/>
    <w:rsid w:val="008E107D"/>
    <w:rPr>
      <w:rFonts w:ascii="Book Antiqua" w:hAnsi="Book Antiqua"/>
      <w:sz w:val="22"/>
      <w:szCs w:val="22"/>
      <w:lang w:eastAsia="en-US"/>
    </w:rPr>
  </w:style>
  <w:style w:type="table" w:styleId="Tabulkasmkou2zvraznn5">
    <w:name w:val="Grid Table 2 Accent 5"/>
    <w:basedOn w:val="Normlntabulka"/>
    <w:uiPriority w:val="47"/>
    <w:rsid w:val="002342CE"/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character" w:customStyle="1" w:styleId="Nadpis4Char">
    <w:name w:val="Nadpis 4 Char"/>
    <w:basedOn w:val="Standardnpsmoodstavce"/>
    <w:link w:val="Nadpis4"/>
    <w:uiPriority w:val="9"/>
    <w:semiHidden/>
    <w:rsid w:val="002342CE"/>
    <w:rPr>
      <w:rFonts w:asciiTheme="majorHAnsi" w:eastAsiaTheme="majorEastAsia" w:hAnsiTheme="majorHAnsi" w:cstheme="majorBidi"/>
      <w:i/>
      <w:iCs/>
      <w:color w:val="365F91" w:themeColor="accent1" w:themeShade="BF"/>
      <w:sz w:val="22"/>
      <w:szCs w:val="22"/>
      <w:lang w:eastAsia="en-US"/>
    </w:rPr>
  </w:style>
  <w:style w:type="character" w:customStyle="1" w:styleId="Nevyeenzmnka4">
    <w:name w:val="Nevyřešená zmínka4"/>
    <w:basedOn w:val="Standardnpsmoodstavce"/>
    <w:uiPriority w:val="99"/>
    <w:semiHidden/>
    <w:unhideWhenUsed/>
    <w:rsid w:val="002342CE"/>
    <w:rPr>
      <w:color w:val="605E5C"/>
      <w:shd w:val="clear" w:color="auto" w:fill="E1DFDD"/>
    </w:rPr>
  </w:style>
  <w:style w:type="character" w:customStyle="1" w:styleId="Nevyeenzmnka5">
    <w:name w:val="Nevyřešená zmínka5"/>
    <w:basedOn w:val="Standardnpsmoodstavce"/>
    <w:uiPriority w:val="99"/>
    <w:semiHidden/>
    <w:unhideWhenUsed/>
    <w:rsid w:val="005433F5"/>
    <w:rPr>
      <w:color w:val="605E5C"/>
      <w:shd w:val="clear" w:color="auto" w:fill="E1DFDD"/>
    </w:rPr>
  </w:style>
  <w:style w:type="table" w:styleId="Tabulkasmkou4zvraznn1">
    <w:name w:val="Grid Table 4 Accent 1"/>
    <w:basedOn w:val="Normlntabulka"/>
    <w:uiPriority w:val="49"/>
    <w:rsid w:val="00827223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70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7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0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1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6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1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4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8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46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7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48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2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2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4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1.bin"/><Relationship Id="rId18" Type="http://schemas.openxmlformats.org/officeDocument/2006/relationships/hyperlink" Target="https://www.astro-novinky.eu/wp-content/uploads/2024/09/Zatmeni2022_Mesta-scaled.jpg" TargetMode="External"/><Relationship Id="rId26" Type="http://schemas.openxmlformats.org/officeDocument/2006/relationships/hyperlink" Target="http://xjubier.free.fr/en/site_pages/solar_eclipses/TSE_2026_GoogleMapFull.html" TargetMode="External"/><Relationship Id="rId39" Type="http://schemas.openxmlformats.org/officeDocument/2006/relationships/footer" Target="footer1.xml"/><Relationship Id="rId21" Type="http://schemas.openxmlformats.org/officeDocument/2006/relationships/image" Target="media/image5.jpeg"/><Relationship Id="rId34" Type="http://schemas.openxmlformats.org/officeDocument/2006/relationships/hyperlink" Target="https://eclipse.gsfc.nasa.gov/" TargetMode="Externa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6" Type="http://schemas.openxmlformats.org/officeDocument/2006/relationships/hyperlink" Target="http://xjubier.free.fr/en/site_pages/solar_eclipses/xSE_GoogleMap3.php?Ecl=+20250329" TargetMode="External"/><Relationship Id="rId20" Type="http://schemas.openxmlformats.org/officeDocument/2006/relationships/hyperlink" Target="http://www.supra-dalekohledy.cz/clanky/pozorovani-slunce/" TargetMode="External"/><Relationship Id="rId29" Type="http://schemas.openxmlformats.org/officeDocument/2006/relationships/hyperlink" Target="mailto:tomas.graf@fpf.slu.cz" TargetMode="Externa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hyperlink" Target="https://www.milujemefotografii.cz/experiment-camera-obscura-kdyz-zatemnite-mistnost" TargetMode="External"/><Relationship Id="rId32" Type="http://schemas.openxmlformats.org/officeDocument/2006/relationships/hyperlink" Target="http://xjubier.free.fr/en/site_pages/solar_eclipses/xSE_GoogleMap3.php?Ecl=+20250329" TargetMode="External"/><Relationship Id="rId37" Type="http://schemas.openxmlformats.org/officeDocument/2006/relationships/hyperlink" Target="mailto:suchan@astro.cz" TargetMode="External"/><Relationship Id="rId40" Type="http://schemas.openxmlformats.org/officeDocument/2006/relationships/fontTable" Target="fontTable.xml"/><Relationship Id="rId5" Type="http://schemas.openxmlformats.org/officeDocument/2006/relationships/customXml" Target="../customXml/item5.xml"/><Relationship Id="rId15" Type="http://schemas.openxmlformats.org/officeDocument/2006/relationships/image" Target="media/image3.jpeg"/><Relationship Id="rId23" Type="http://schemas.openxmlformats.org/officeDocument/2006/relationships/hyperlink" Target="https://www.astro.cz/castecne-zatmeni-slunce-29-3-2025#akcecr" TargetMode="External"/><Relationship Id="rId28" Type="http://schemas.openxmlformats.org/officeDocument/2006/relationships/hyperlink" Target="mailto:suchan@astro.cz" TargetMode="External"/><Relationship Id="rId36" Type="http://schemas.openxmlformats.org/officeDocument/2006/relationships/hyperlink" Target="http://www.astro.cz/sluzby.html" TargetMode="External"/><Relationship Id="rId10" Type="http://schemas.openxmlformats.org/officeDocument/2006/relationships/footnotes" Target="footnotes.xml"/><Relationship Id="rId19" Type="http://schemas.openxmlformats.org/officeDocument/2006/relationships/image" Target="media/image4.jpeg"/><Relationship Id="rId31" Type="http://schemas.openxmlformats.org/officeDocument/2006/relationships/hyperlink" Target="https://www.albatrosmedia.cz/tituly/47614402/tajemna-zatmeni/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2.png"/><Relationship Id="rId22" Type="http://schemas.openxmlformats.org/officeDocument/2006/relationships/hyperlink" Target="https://www.eso.org/public/images/list/2/?search=eclipse" TargetMode="External"/><Relationship Id="rId27" Type="http://schemas.openxmlformats.org/officeDocument/2006/relationships/hyperlink" Target="mailto:petr.horalek@slu.cz" TargetMode="External"/><Relationship Id="rId30" Type="http://schemas.openxmlformats.org/officeDocument/2006/relationships/hyperlink" Target="https://www.astro.cz/castecne-zatmeni-slunce-29-3-2025" TargetMode="External"/><Relationship Id="rId35" Type="http://schemas.openxmlformats.org/officeDocument/2006/relationships/hyperlink" Target="https://theskylive.com/solar-eclipse?id=2025-03-29" TargetMode="External"/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1.wmf"/><Relationship Id="rId17" Type="http://schemas.openxmlformats.org/officeDocument/2006/relationships/hyperlink" Target="https://www.albatrosmedia.cz/tituly/47614402/tajemna-zatmeni/" TargetMode="External"/><Relationship Id="rId25" Type="http://schemas.openxmlformats.org/officeDocument/2006/relationships/hyperlink" Target="http://kveta-1.wz.cz/_skola/tridy/PROJEKTY/NG/cameraobscura%201.pdf" TargetMode="External"/><Relationship Id="rId33" Type="http://schemas.openxmlformats.org/officeDocument/2006/relationships/hyperlink" Target="https://www.shadowandsubstance.com/" TargetMode="External"/><Relationship Id="rId38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progresy.physics.cz/" TargetMode="External"/><Relationship Id="rId2" Type="http://schemas.openxmlformats.org/officeDocument/2006/relationships/hyperlink" Target="http://progresy.physics.cz/" TargetMode="External"/><Relationship Id="rId1" Type="http://schemas.openxmlformats.org/officeDocument/2006/relationships/image" Target="media/image7.emf"/><Relationship Id="rId4" Type="http://schemas.openxmlformats.org/officeDocument/2006/relationships/image" Target="media/image6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s:customData xmlns="http://www.wps.cn/officeDocument/2013/wpsCustomData" xmlns:s="http://www.wps.cn/officeDocument/2013/wpsCustomData">
  <customSectProps/>
  <customShpExts>
    <customShpInfo spid="_x0000_s1026" textRotate="1"/>
    <customShpInfo spid="_x0000_s2050"/>
  </customShpExts>
</s:customData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C599D23510A08448081F7EECBA4A6D4" ma:contentTypeVersion="13" ma:contentTypeDescription="Vytvoří nový dokument" ma:contentTypeScope="" ma:versionID="94cc95db2aaf831a7c73d72df27301f9">
  <xsd:schema xmlns:xsd="http://www.w3.org/2001/XMLSchema" xmlns:xs="http://www.w3.org/2001/XMLSchema" xmlns:p="http://schemas.microsoft.com/office/2006/metadata/properties" xmlns:ns2="606c038c-a783-49f2-9e13-52b41ac48c69" xmlns:ns3="8043dc2c-b784-46be-9d9e-5af77327f28e" targetNamespace="http://schemas.microsoft.com/office/2006/metadata/properties" ma:root="true" ma:fieldsID="cf5529b1e01c6e4620bbf63bccaad21f" ns2:_="" ns3:_="">
    <xsd:import namespace="606c038c-a783-49f2-9e13-52b41ac48c69"/>
    <xsd:import namespace="8043dc2c-b784-46be-9d9e-5af77327f28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6c038c-a783-49f2-9e13-52b41ac48c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43dc2c-b784-46be-9d9e-5af77327f28e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4EFFBF-191F-444E-A784-8C10BB7CB8C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3.xml><?xml version="1.0" encoding="utf-8"?>
<ds:datastoreItem xmlns:ds="http://schemas.openxmlformats.org/officeDocument/2006/customXml" ds:itemID="{E3E2E308-2116-486B-B09A-8A53048F0F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6c038c-a783-49f2-9e13-52b41ac48c69"/>
    <ds:schemaRef ds:uri="8043dc2c-b784-46be-9d9e-5af77327f2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DB355D8-1982-40CD-8482-98713A84A6E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40F55672-A984-4869-AFBB-9DE4321903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1392</Words>
  <Characters>8219</Characters>
  <Application>Microsoft Office Word</Application>
  <DocSecurity>0</DocSecurity>
  <Lines>68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 Horálek</dc:creator>
  <cp:lastModifiedBy>Pavel Suchan</cp:lastModifiedBy>
  <cp:revision>2</cp:revision>
  <cp:lastPrinted>2025-03-11T08:04:00Z</cp:lastPrinted>
  <dcterms:created xsi:type="dcterms:W3CDTF">2025-03-14T13:19:00Z</dcterms:created>
  <dcterms:modified xsi:type="dcterms:W3CDTF">2025-03-14T13:19:00Z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0x010100DC599D23510A08448081F7EECBA4A6D4</vt:lpwstr>
  </property>
  <property fmtid="{D5CDD505-2E9C-101B-9397-08002B2CF9AE}" pid="3" name="KSOProductBuildVer">
    <vt:lpwstr>1033-12.2.0.17545</vt:lpwstr>
  </property>
  <property fmtid="{D5CDD505-2E9C-101B-9397-08002B2CF9AE}" pid="4" name="ICV">
    <vt:lpwstr>500298FE3BA4438F8F9EA0A5F9EA6AE7_13</vt:lpwstr>
  </property>
  <property fmtid="{D5CDD505-2E9C-101B-9397-08002B2CF9AE}" pid="5" name="GrammarlyDocumentId">
    <vt:lpwstr>10f4a758963cbc40084af1945ddbafcdba47d33745c5c9acfd6135cc5a00f358</vt:lpwstr>
  </property>
</Properties>
</file>