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0B3E0" w14:textId="77777777" w:rsidR="003E5BD5" w:rsidRDefault="003E5BD5" w:rsidP="003E5BD5">
      <w:pPr>
        <w:pStyle w:val="AS"/>
        <w:jc w:val="right"/>
        <w:rPr>
          <w:b w:val="0"/>
          <w:bCs w:val="0"/>
          <w:color w:val="auto"/>
          <w:sz w:val="18"/>
          <w:szCs w:val="18"/>
        </w:rPr>
      </w:pPr>
      <w:r>
        <w:rPr>
          <w:noProof/>
        </w:rPr>
        <mc:AlternateContent>
          <mc:Choice Requires="wps">
            <w:drawing>
              <wp:anchor distT="0" distB="0" distL="114300" distR="114300" simplePos="0" relativeHeight="251659264" behindDoc="0" locked="0" layoutInCell="1" allowOverlap="1" wp14:anchorId="292A0423" wp14:editId="4BED7314">
                <wp:simplePos x="0" y="0"/>
                <wp:positionH relativeFrom="column">
                  <wp:posOffset>0</wp:posOffset>
                </wp:positionH>
                <wp:positionV relativeFrom="paragraph">
                  <wp:posOffset>0</wp:posOffset>
                </wp:positionV>
                <wp:extent cx="635000" cy="635000"/>
                <wp:effectExtent l="0" t="0" r="3175" b="3175"/>
                <wp:wrapNone/>
                <wp:docPr id="398431347" name="Obdélník 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B1A44" id="Obdélník 4"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00000">
        <w:object w:dxaOrig="4692" w:dyaOrig="3718" w14:anchorId="1DA73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s2051" type="#_x0000_t75" style="position:absolute;left:0;text-align:left;margin-left:-28.5pt;margin-top:-11.75pt;width:99.4pt;height:78.55pt;z-index:251658240;visibility:visible;mso-wrap-distance-right:0;mso-position-horizontal-relative:text;mso-position-vertical-relative:text">
            <v:imagedata r:id="rId11" o:title=""/>
          </v:shape>
          <o:OLEObject Type="Embed" ProgID="Word.Picture.8" ShapeID="ole_rId2" DrawAspect="Content" ObjectID="_1846407361" r:id="rId12"/>
        </w:object>
      </w:r>
      <w:r>
        <w:rPr>
          <w:b w:val="0"/>
          <w:bCs w:val="0"/>
          <w:color w:val="auto"/>
          <w:sz w:val="18"/>
          <w:szCs w:val="18"/>
        </w:rPr>
        <w:t>ČESKÁ ASTRONOMICKÁ SPOLEČNOST</w:t>
      </w:r>
    </w:p>
    <w:p w14:paraId="63617BA7" w14:textId="77777777" w:rsidR="003E5BD5" w:rsidRDefault="003E5BD5" w:rsidP="003E5BD5">
      <w:pPr>
        <w:jc w:val="right"/>
        <w:rPr>
          <w:rFonts w:ascii="Arial" w:hAnsi="Arial"/>
          <w:sz w:val="18"/>
          <w:szCs w:val="18"/>
        </w:rPr>
      </w:pPr>
      <w:r>
        <w:rPr>
          <w:rFonts w:ascii="Arial" w:hAnsi="Arial"/>
          <w:sz w:val="18"/>
          <w:szCs w:val="18"/>
        </w:rPr>
        <w:t xml:space="preserve">sekretariát: Astronomický ústav AV ČR, v. v. i., Fričova 298, 251 65 Ondřejov  </w:t>
      </w:r>
    </w:p>
    <w:p w14:paraId="2DD1A95C" w14:textId="77777777" w:rsidR="003E5BD5" w:rsidRDefault="003E5BD5" w:rsidP="003E5BD5">
      <w:pPr>
        <w:jc w:val="right"/>
        <w:rPr>
          <w:rFonts w:ascii="Arial" w:hAnsi="Arial"/>
          <w:sz w:val="18"/>
          <w:szCs w:val="18"/>
        </w:rPr>
      </w:pPr>
      <w:r>
        <w:rPr>
          <w:rFonts w:ascii="Arial" w:hAnsi="Arial"/>
          <w:sz w:val="18"/>
          <w:szCs w:val="18"/>
        </w:rPr>
        <w:t>tel. 776 602 709, info@astro.cz</w:t>
      </w:r>
    </w:p>
    <w:p w14:paraId="5F5AF348" w14:textId="77777777" w:rsidR="003E5BD5" w:rsidRDefault="003E5BD5" w:rsidP="003E5BD5">
      <w:pPr>
        <w:pStyle w:val="ASpr"/>
        <w:pBdr>
          <w:bottom w:val="single" w:sz="4" w:space="1" w:color="000000"/>
        </w:pBdr>
        <w:ind w:left="-567" w:right="-143" w:firstLine="170"/>
        <w:rPr>
          <w:sz w:val="16"/>
          <w:szCs w:val="16"/>
        </w:rPr>
      </w:pPr>
    </w:p>
    <w:p w14:paraId="2A3B1FC8" w14:textId="77777777" w:rsidR="00220385" w:rsidRDefault="00220385" w:rsidP="00220385">
      <w:pPr>
        <w:spacing w:after="0"/>
        <w:jc w:val="center"/>
      </w:pPr>
    </w:p>
    <w:p w14:paraId="3F33E839" w14:textId="22802C95" w:rsidR="003E5BD5" w:rsidRPr="00220385" w:rsidRDefault="00220385" w:rsidP="00220385">
      <w:pPr>
        <w:spacing w:after="0"/>
        <w:jc w:val="center"/>
        <w:rPr>
          <w:color w:val="000000" w:themeColor="text1"/>
        </w:rPr>
      </w:pPr>
      <w:r>
        <w:t xml:space="preserve">Tiskové prohlášení České astronomické společnosti číslo </w:t>
      </w:r>
      <w:r w:rsidRPr="001C2044">
        <w:rPr>
          <w:color w:val="000000" w:themeColor="text1"/>
        </w:rPr>
        <w:t>3</w:t>
      </w:r>
      <w:r>
        <w:rPr>
          <w:color w:val="000000" w:themeColor="text1"/>
        </w:rPr>
        <w:t>40</w:t>
      </w:r>
      <w:r w:rsidRPr="001C2044">
        <w:rPr>
          <w:color w:val="000000" w:themeColor="text1"/>
        </w:rPr>
        <w:t xml:space="preserve"> z </w:t>
      </w:r>
      <w:r>
        <w:rPr>
          <w:color w:val="000000" w:themeColor="text1"/>
        </w:rPr>
        <w:t>27</w:t>
      </w:r>
      <w:r w:rsidRPr="001C2044">
        <w:rPr>
          <w:color w:val="000000" w:themeColor="text1"/>
        </w:rPr>
        <w:t xml:space="preserve">. </w:t>
      </w:r>
      <w:r>
        <w:rPr>
          <w:color w:val="000000" w:themeColor="text1"/>
        </w:rPr>
        <w:t>7</w:t>
      </w:r>
      <w:r w:rsidRPr="001C2044">
        <w:rPr>
          <w:color w:val="000000" w:themeColor="text1"/>
        </w:rPr>
        <w:t>. 2026</w:t>
      </w:r>
    </w:p>
    <w:p w14:paraId="78A8E690" w14:textId="393EF25B" w:rsidR="005B58F1" w:rsidRPr="003E5BD5" w:rsidRDefault="00E93C5E" w:rsidP="00220385">
      <w:pPr>
        <w:spacing w:before="240"/>
        <w:ind w:firstLine="0"/>
        <w:jc w:val="center"/>
        <w:rPr>
          <w:b/>
          <w:bCs/>
          <w:sz w:val="28"/>
          <w:szCs w:val="28"/>
        </w:rPr>
      </w:pPr>
      <w:r w:rsidRPr="003E5BD5">
        <w:rPr>
          <w:b/>
          <w:bCs/>
          <w:sz w:val="28"/>
          <w:szCs w:val="28"/>
        </w:rPr>
        <w:t xml:space="preserve">Ve středu 12. srpna </w:t>
      </w:r>
      <w:r w:rsidR="00E94013">
        <w:rPr>
          <w:b/>
          <w:bCs/>
          <w:sz w:val="28"/>
          <w:szCs w:val="28"/>
        </w:rPr>
        <w:t xml:space="preserve">2026 </w:t>
      </w:r>
      <w:r w:rsidRPr="003E5BD5">
        <w:rPr>
          <w:b/>
          <w:bCs/>
          <w:sz w:val="28"/>
          <w:szCs w:val="28"/>
        </w:rPr>
        <w:t>nastane výrazné zatmění Slunce.</w:t>
      </w:r>
      <w:r w:rsidRPr="003E5BD5">
        <w:rPr>
          <w:b/>
          <w:bCs/>
          <w:sz w:val="28"/>
          <w:szCs w:val="28"/>
        </w:rPr>
        <w:br/>
        <w:t xml:space="preserve">Následovat </w:t>
      </w:r>
      <w:r w:rsidR="00697FF6" w:rsidRPr="003E5BD5">
        <w:rPr>
          <w:b/>
          <w:bCs/>
          <w:sz w:val="28"/>
          <w:szCs w:val="28"/>
        </w:rPr>
        <w:t>bude meteorický roj</w:t>
      </w:r>
      <w:r w:rsidRPr="003E5BD5">
        <w:rPr>
          <w:b/>
          <w:bCs/>
          <w:sz w:val="28"/>
          <w:szCs w:val="28"/>
        </w:rPr>
        <w:t> Perseid</w:t>
      </w:r>
    </w:p>
    <w:p w14:paraId="5B4B1633" w14:textId="0DDB4A84" w:rsidR="000C51D0" w:rsidRDefault="00E93C5E" w:rsidP="001C2557">
      <w:pPr>
        <w:rPr>
          <w:b/>
          <w:bCs/>
          <w:i/>
          <w:iCs/>
        </w:rPr>
      </w:pPr>
      <w:r>
        <w:rPr>
          <w:b/>
          <w:bCs/>
          <w:i/>
          <w:iCs/>
        </w:rPr>
        <w:t xml:space="preserve">Ve středu 12. srpna 2026 </w:t>
      </w:r>
      <w:r w:rsidR="007D3294">
        <w:rPr>
          <w:b/>
          <w:bCs/>
          <w:i/>
          <w:iCs/>
        </w:rPr>
        <w:t>nastane</w:t>
      </w:r>
      <w:r>
        <w:rPr>
          <w:b/>
          <w:bCs/>
          <w:i/>
          <w:iCs/>
        </w:rPr>
        <w:t> mimořádn</w:t>
      </w:r>
      <w:r w:rsidR="007D3294">
        <w:rPr>
          <w:b/>
          <w:bCs/>
          <w:i/>
          <w:iCs/>
        </w:rPr>
        <w:t>á</w:t>
      </w:r>
      <w:r>
        <w:rPr>
          <w:b/>
          <w:bCs/>
          <w:i/>
          <w:iCs/>
        </w:rPr>
        <w:t xml:space="preserve"> astronomick</w:t>
      </w:r>
      <w:r w:rsidR="007D3294">
        <w:rPr>
          <w:b/>
          <w:bCs/>
          <w:i/>
          <w:iCs/>
        </w:rPr>
        <w:t>á</w:t>
      </w:r>
      <w:r>
        <w:rPr>
          <w:b/>
          <w:bCs/>
          <w:i/>
          <w:iCs/>
        </w:rPr>
        <w:t xml:space="preserve"> situac</w:t>
      </w:r>
      <w:r w:rsidR="007D3294">
        <w:rPr>
          <w:b/>
          <w:bCs/>
          <w:i/>
          <w:iCs/>
        </w:rPr>
        <w:t>e</w:t>
      </w:r>
      <w:r>
        <w:rPr>
          <w:b/>
          <w:bCs/>
          <w:i/>
          <w:iCs/>
        </w:rPr>
        <w:t xml:space="preserve">. Odehraje se zatmění Slunce, které </w:t>
      </w:r>
      <w:r w:rsidR="00601200">
        <w:rPr>
          <w:b/>
          <w:bCs/>
          <w:i/>
          <w:iCs/>
        </w:rPr>
        <w:t xml:space="preserve">bude z území Česka a Slovenska pozorovatelné v podvečerních hodinách </w:t>
      </w:r>
      <w:r>
        <w:rPr>
          <w:b/>
          <w:bCs/>
          <w:i/>
          <w:iCs/>
        </w:rPr>
        <w:t>jako velmi výrazné částečné</w:t>
      </w:r>
      <w:r w:rsidR="00601200">
        <w:rPr>
          <w:b/>
          <w:bCs/>
          <w:i/>
          <w:iCs/>
        </w:rPr>
        <w:t>.</w:t>
      </w:r>
      <w:r w:rsidRPr="00E93C5E">
        <w:rPr>
          <w:b/>
          <w:bCs/>
          <w:i/>
          <w:iCs/>
        </w:rPr>
        <w:t xml:space="preserve"> </w:t>
      </w:r>
      <w:r w:rsidR="00601200">
        <w:rPr>
          <w:b/>
          <w:bCs/>
          <w:i/>
          <w:iCs/>
        </w:rPr>
        <w:t>Spatříme ho nízko mezi západním a severozápadním obzorem přibližně hodinu před západem Slunce a v průběhu samotného západu</w:t>
      </w:r>
      <w:r>
        <w:rPr>
          <w:b/>
          <w:bCs/>
          <w:i/>
          <w:iCs/>
        </w:rPr>
        <w:t xml:space="preserve">. Jako úplné bude pozorovatelné z Grónska, Islandu a Španělska, kam se za ním chystá i mnoho výprav. </w:t>
      </w:r>
      <w:r w:rsidR="008F2B08">
        <w:rPr>
          <w:b/>
          <w:bCs/>
          <w:i/>
          <w:iCs/>
        </w:rPr>
        <w:t xml:space="preserve">V tuzemsku bude pozorování úkazu zprostředkovávat </w:t>
      </w:r>
      <w:r w:rsidR="007D3294">
        <w:rPr>
          <w:b/>
          <w:bCs/>
          <w:i/>
          <w:iCs/>
        </w:rPr>
        <w:t>řada veřejných</w:t>
      </w:r>
      <w:r w:rsidR="008F2B08">
        <w:rPr>
          <w:b/>
          <w:bCs/>
          <w:i/>
          <w:iCs/>
        </w:rPr>
        <w:t xml:space="preserve"> hvězdáren. </w:t>
      </w:r>
      <w:r w:rsidR="00FD1E28">
        <w:rPr>
          <w:b/>
          <w:bCs/>
          <w:i/>
          <w:iCs/>
        </w:rPr>
        <w:t>S příchodem noci pak začnou být pozorovatelné meteory z</w:t>
      </w:r>
      <w:r w:rsidR="00601200">
        <w:rPr>
          <w:b/>
          <w:bCs/>
          <w:i/>
          <w:iCs/>
        </w:rPr>
        <w:t xml:space="preserve"> meteorického </w:t>
      </w:r>
      <w:r w:rsidR="00FD1E28">
        <w:rPr>
          <w:b/>
          <w:bCs/>
          <w:i/>
          <w:iCs/>
        </w:rPr>
        <w:t>roje Perseid, který vrcholí právě ze středy 12. na čtvrtek 13. srpna.</w:t>
      </w:r>
      <w:r w:rsidR="00702A9A">
        <w:rPr>
          <w:b/>
          <w:bCs/>
          <w:i/>
          <w:iCs/>
        </w:rPr>
        <w:t xml:space="preserve"> Roj bude mít ideální pozorovací podmínky</w:t>
      </w:r>
      <w:r w:rsidR="00601200">
        <w:rPr>
          <w:b/>
          <w:bCs/>
          <w:i/>
          <w:iCs/>
        </w:rPr>
        <w:t>, protože Měsíc bude krátce po novu a nebude svým svitem rušit noční oblohu</w:t>
      </w:r>
      <w:r w:rsidR="00702A9A">
        <w:rPr>
          <w:b/>
          <w:bCs/>
          <w:i/>
          <w:iCs/>
        </w:rPr>
        <w:t>.</w:t>
      </w:r>
    </w:p>
    <w:p w14:paraId="6A9F7CE3" w14:textId="77777777" w:rsidR="00760CE6" w:rsidRPr="00AD4E85" w:rsidRDefault="00760CE6" w:rsidP="001C2557">
      <w:pPr>
        <w:ind w:firstLine="0"/>
        <w:jc w:val="center"/>
      </w:pPr>
      <w:r w:rsidRPr="00AD4E85">
        <w:rPr>
          <w:noProof/>
        </w:rPr>
        <w:drawing>
          <wp:inline distT="0" distB="0" distL="0" distR="0" wp14:anchorId="4989234D" wp14:editId="46809905">
            <wp:extent cx="4191000" cy="2407309"/>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a:picLocks noChangeAspect="1" noChangeArrowheads="1"/>
                    </pic:cNvPicPr>
                  </pic:nvPicPr>
                  <pic:blipFill>
                    <a:blip r:embed="rId13" cstate="print">
                      <a:extLst>
                        <a:ext uri="{28A0092B-C50C-407E-A947-70E740481C1C}">
                          <a14:useLocalDpi xmlns:a14="http://schemas.microsoft.com/office/drawing/2010/main" val="0"/>
                        </a:ext>
                      </a:extLst>
                    </a:blip>
                    <a:srcRect t="7316" b="7316"/>
                    <a:stretch>
                      <a:fillRect/>
                    </a:stretch>
                  </pic:blipFill>
                  <pic:spPr bwMode="auto">
                    <a:xfrm>
                      <a:off x="0" y="0"/>
                      <a:ext cx="4208509" cy="2417366"/>
                    </a:xfrm>
                    <a:prstGeom prst="rect">
                      <a:avLst/>
                    </a:prstGeom>
                    <a:noFill/>
                    <a:ln>
                      <a:noFill/>
                    </a:ln>
                    <a:extLst>
                      <a:ext uri="{53640926-AAD7-44D8-BBD7-CCE9431645EC}">
                        <a14:shadowObscured xmlns:a14="http://schemas.microsoft.com/office/drawing/2010/main"/>
                      </a:ext>
                    </a:extLst>
                  </pic:spPr>
                </pic:pic>
              </a:graphicData>
            </a:graphic>
          </wp:inline>
        </w:drawing>
      </w:r>
    </w:p>
    <w:p w14:paraId="038712EB" w14:textId="54006444" w:rsidR="00760CE6" w:rsidRPr="00AD4E85" w:rsidRDefault="00E86766" w:rsidP="001C2557">
      <w:pPr>
        <w:ind w:firstLine="0"/>
        <w:jc w:val="center"/>
        <w:rPr>
          <w:i/>
          <w:iCs/>
        </w:rPr>
      </w:pPr>
      <w:r>
        <w:rPr>
          <w:i/>
          <w:iCs/>
        </w:rPr>
        <w:t xml:space="preserve">Ilustrační obrázek maximální fáze částečného zatmění Slunce 12. srpna 2026 nad Českem. Autor: Pavel </w:t>
      </w:r>
      <w:proofErr w:type="spellStart"/>
      <w:r>
        <w:rPr>
          <w:i/>
          <w:iCs/>
        </w:rPr>
        <w:t>Gabzdyl</w:t>
      </w:r>
      <w:proofErr w:type="spellEnd"/>
      <w:r>
        <w:rPr>
          <w:i/>
          <w:iCs/>
        </w:rPr>
        <w:t xml:space="preserve"> (</w:t>
      </w:r>
      <w:hyperlink r:id="rId14" w:history="1">
        <w:r w:rsidR="0045146E" w:rsidRPr="00CF3C8D">
          <w:rPr>
            <w:rStyle w:val="Hypertextovodkaz"/>
            <w:i/>
            <w:iCs/>
          </w:rPr>
          <w:t>www.pavelgabzdyl.com</w:t>
        </w:r>
      </w:hyperlink>
      <w:r>
        <w:rPr>
          <w:i/>
          <w:iCs/>
        </w:rPr>
        <w:t>)</w:t>
      </w:r>
    </w:p>
    <w:p w14:paraId="6F131344" w14:textId="77777777" w:rsidR="00E86766" w:rsidRDefault="00E86766" w:rsidP="00E86766">
      <w:pPr>
        <w:ind w:firstLine="0"/>
        <w:rPr>
          <w:rStyle w:val="Siln"/>
          <w:sz w:val="24"/>
          <w:szCs w:val="24"/>
        </w:rPr>
      </w:pPr>
      <w:r>
        <w:rPr>
          <w:rStyle w:val="Siln"/>
          <w:sz w:val="24"/>
          <w:szCs w:val="24"/>
        </w:rPr>
        <w:lastRenderedPageBreak/>
        <w:t>Jak vzniká zatmění Slunce?</w:t>
      </w:r>
    </w:p>
    <w:p w14:paraId="49D70912" w14:textId="4F1CD987" w:rsidR="00E86766" w:rsidRPr="00AC48BE" w:rsidRDefault="00E86766" w:rsidP="00E86766">
      <w:pPr>
        <w:rPr>
          <w:rStyle w:val="Siln"/>
          <w:sz w:val="24"/>
          <w:szCs w:val="24"/>
        </w:rPr>
      </w:pPr>
      <w:r w:rsidRPr="00AC48BE">
        <w:rPr>
          <w:b/>
          <w:bCs/>
        </w:rPr>
        <w:t>Zatmění Slunce nastane v okamžiku</w:t>
      </w:r>
      <w:r w:rsidRPr="00AC48BE">
        <w:t>, kdy se mezi pozorovatelem</w:t>
      </w:r>
      <w:r w:rsidR="00565144">
        <w:t xml:space="preserve"> na Zemi</w:t>
      </w:r>
      <w:r w:rsidRPr="00AC48BE">
        <w:t xml:space="preserve"> a Sluncem nachází Měsíc ve fázi novu a sluneční disk tak částečně nebo zcela zakryje. Protože Měsíc obíhá naši planetu po dráze mírně skloněné k rovině zemské dráhy (t</w:t>
      </w:r>
      <w:r w:rsidR="007D3294">
        <w:t>en úhel</w:t>
      </w:r>
      <w:r w:rsidRPr="00AC48BE">
        <w:t xml:space="preserve"> je asi 5°), častěji Měsíc v novu sluneční disk na denním nebi mine a k žádnému zatmění nedojde. Jen zhruba jednou za půl roku se Měsíc v nov</w:t>
      </w:r>
      <w:r w:rsidR="007D3294">
        <w:t>oluní</w:t>
      </w:r>
      <w:r w:rsidRPr="00AC48BE">
        <w:t xml:space="preserve"> dostane na své dráze velmi blízko pomyslné přímky mezi Zemí a Sluncem a na Zemi tak m</w:t>
      </w:r>
      <w:r w:rsidR="007D3294">
        <w:t>ůžeme tento úkaz</w:t>
      </w:r>
      <w:r w:rsidRPr="00AC48BE">
        <w:t xml:space="preserve"> pozorovat.</w:t>
      </w:r>
    </w:p>
    <w:p w14:paraId="5983CAA2" w14:textId="77777777" w:rsidR="00E86766" w:rsidRDefault="00E86766" w:rsidP="00E86766">
      <w:pPr>
        <w:ind w:firstLine="0"/>
        <w:jc w:val="center"/>
      </w:pPr>
      <w:r>
        <w:rPr>
          <w:noProof/>
          <w:lang w:eastAsia="cs-CZ"/>
        </w:rPr>
        <w:drawing>
          <wp:inline distT="0" distB="0" distL="0" distR="0" wp14:anchorId="0772E840" wp14:editId="2A7D05B2">
            <wp:extent cx="4794250" cy="3835400"/>
            <wp:effectExtent l="0" t="0" r="6350" b="0"/>
            <wp:docPr id="2127627552" name="Obrázek 212762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27552" name="Obrázek 212762755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02749" cy="3842199"/>
                    </a:xfrm>
                    <a:prstGeom prst="rect">
                      <a:avLst/>
                    </a:prstGeom>
                    <a:noFill/>
                    <a:ln>
                      <a:noFill/>
                    </a:ln>
                  </pic:spPr>
                </pic:pic>
              </a:graphicData>
            </a:graphic>
          </wp:inline>
        </w:drawing>
      </w:r>
    </w:p>
    <w:p w14:paraId="3001938D" w14:textId="3C7DE2A4" w:rsidR="00E86766" w:rsidRDefault="00E86766" w:rsidP="00E86766">
      <w:pPr>
        <w:ind w:firstLine="0"/>
        <w:jc w:val="center"/>
        <w:rPr>
          <w:i/>
          <w:iCs/>
        </w:rPr>
      </w:pPr>
      <w:r>
        <w:rPr>
          <w:i/>
          <w:iCs/>
        </w:rPr>
        <w:t xml:space="preserve">Vznik </w:t>
      </w:r>
      <w:r w:rsidR="00D7077D">
        <w:rPr>
          <w:i/>
          <w:iCs/>
        </w:rPr>
        <w:t>úplného</w:t>
      </w:r>
      <w:r>
        <w:rPr>
          <w:i/>
          <w:iCs/>
        </w:rPr>
        <w:t xml:space="preserve"> zatmění Slunce, </w:t>
      </w:r>
      <w:r w:rsidR="00D7077D">
        <w:rPr>
          <w:i/>
          <w:iCs/>
        </w:rPr>
        <w:t>které je pozorovatelné</w:t>
      </w:r>
      <w:r w:rsidR="00565144">
        <w:rPr>
          <w:i/>
          <w:iCs/>
        </w:rPr>
        <w:t xml:space="preserve"> v</w:t>
      </w:r>
      <w:r w:rsidR="00D7077D">
        <w:rPr>
          <w:i/>
          <w:iCs/>
        </w:rPr>
        <w:t xml:space="preserve"> úzkém pásu na </w:t>
      </w:r>
      <w:r w:rsidR="00565144">
        <w:rPr>
          <w:i/>
          <w:iCs/>
        </w:rPr>
        <w:t>Zemi</w:t>
      </w:r>
      <w:r>
        <w:rPr>
          <w:i/>
          <w:iCs/>
        </w:rPr>
        <w:t xml:space="preserve">. Takový případ nastane ve středu 12. srpna </w:t>
      </w:r>
      <w:r w:rsidR="00565144">
        <w:rPr>
          <w:i/>
          <w:iCs/>
        </w:rPr>
        <w:t>2026</w:t>
      </w:r>
      <w:r>
        <w:rPr>
          <w:i/>
          <w:iCs/>
        </w:rPr>
        <w:t xml:space="preserve">. Autor: </w:t>
      </w:r>
      <w:r w:rsidR="005954D5">
        <w:rPr>
          <w:i/>
          <w:iCs/>
        </w:rPr>
        <w:t xml:space="preserve">Miloslav </w:t>
      </w:r>
      <w:proofErr w:type="spellStart"/>
      <w:r w:rsidR="005954D5">
        <w:rPr>
          <w:i/>
          <w:iCs/>
        </w:rPr>
        <w:t>Druckmüller</w:t>
      </w:r>
      <w:proofErr w:type="spellEnd"/>
      <w:r w:rsidR="005954D5">
        <w:rPr>
          <w:i/>
          <w:iCs/>
        </w:rPr>
        <w:t xml:space="preserve">, </w:t>
      </w:r>
      <w:r>
        <w:rPr>
          <w:i/>
          <w:iCs/>
        </w:rPr>
        <w:t>Petr Horálek/kniha Tajemná zatmění.</w:t>
      </w:r>
    </w:p>
    <w:p w14:paraId="478654E0" w14:textId="07E1748F" w:rsidR="00E86766" w:rsidRPr="00E86766" w:rsidRDefault="00E86766" w:rsidP="00E86766">
      <w:pPr>
        <w:rPr>
          <w:rFonts w:eastAsia="Book Antiqua" w:cs="Book Antiqua"/>
        </w:rPr>
      </w:pPr>
      <w:bookmarkStart w:id="0" w:name="_Hlk176424219"/>
      <w:r w:rsidRPr="002A683D">
        <w:rPr>
          <w:rFonts w:eastAsia="Book Antiqua" w:cs="Book Antiqua"/>
        </w:rPr>
        <w:t xml:space="preserve">Čím dále se pak pozorovatel nachází od </w:t>
      </w:r>
      <w:r w:rsidR="00254AA7">
        <w:rPr>
          <w:rFonts w:eastAsia="Book Antiqua" w:cs="Book Antiqua"/>
        </w:rPr>
        <w:t>pásu totality</w:t>
      </w:r>
      <w:r w:rsidRPr="002A683D">
        <w:rPr>
          <w:rFonts w:eastAsia="Book Antiqua" w:cs="Book Antiqua"/>
        </w:rPr>
        <w:t xml:space="preserve">, tím menší procento Slunce je během úkazu zakryto. Oblast viditelnosti částečného zatmění nepokrývá nikdy celou zemskou polokouli, kde je zrovna den, a tedy ani částečné zatmění není během konkrétního úkazu viditelné úplně všude. V </w:t>
      </w:r>
      <w:r w:rsidRPr="002A683D">
        <w:rPr>
          <w:rFonts w:eastAsia="Book Antiqua" w:cs="Book Antiqua"/>
          <w:b/>
          <w:bCs/>
        </w:rPr>
        <w:t xml:space="preserve">případě zatmění </w:t>
      </w:r>
      <w:r>
        <w:rPr>
          <w:rFonts w:eastAsia="Book Antiqua" w:cs="Book Antiqua"/>
          <w:b/>
          <w:bCs/>
        </w:rPr>
        <w:t>12</w:t>
      </w:r>
      <w:r w:rsidRPr="002A683D">
        <w:rPr>
          <w:rFonts w:eastAsia="Book Antiqua" w:cs="Book Antiqua"/>
          <w:b/>
          <w:bCs/>
        </w:rPr>
        <w:t xml:space="preserve">. </w:t>
      </w:r>
      <w:r>
        <w:rPr>
          <w:rFonts w:eastAsia="Book Antiqua" w:cs="Book Antiqua"/>
          <w:b/>
          <w:bCs/>
        </w:rPr>
        <w:t>srpna</w:t>
      </w:r>
      <w:r w:rsidRPr="002A683D">
        <w:rPr>
          <w:rFonts w:eastAsia="Book Antiqua" w:cs="Book Antiqua"/>
          <w:b/>
          <w:bCs/>
        </w:rPr>
        <w:t xml:space="preserve"> 202</w:t>
      </w:r>
      <w:r>
        <w:rPr>
          <w:rFonts w:eastAsia="Book Antiqua" w:cs="Book Antiqua"/>
          <w:b/>
          <w:bCs/>
        </w:rPr>
        <w:t>6</w:t>
      </w:r>
      <w:r w:rsidRPr="002A683D">
        <w:rPr>
          <w:rFonts w:eastAsia="Book Antiqua" w:cs="Book Antiqua"/>
        </w:rPr>
        <w:t xml:space="preserve"> </w:t>
      </w:r>
      <w:r>
        <w:rPr>
          <w:rFonts w:eastAsia="Book Antiqua" w:cs="Book Antiqua"/>
        </w:rPr>
        <w:t>se jedná</w:t>
      </w:r>
      <w:r w:rsidRPr="002A683D">
        <w:rPr>
          <w:rFonts w:eastAsia="Book Antiqua" w:cs="Book Antiqua"/>
        </w:rPr>
        <w:t xml:space="preserve"> o zatmění </w:t>
      </w:r>
      <w:r>
        <w:rPr>
          <w:rFonts w:eastAsia="Book Antiqua" w:cs="Book Antiqua"/>
        </w:rPr>
        <w:t xml:space="preserve">úplné, plný </w:t>
      </w:r>
      <w:r>
        <w:rPr>
          <w:rFonts w:eastAsia="Book Antiqua" w:cs="Book Antiqua"/>
        </w:rPr>
        <w:lastRenderedPageBreak/>
        <w:t xml:space="preserve">měsíční stín se po zemském povrchu přesune po </w:t>
      </w:r>
      <w:r w:rsidRPr="00E86766">
        <w:rPr>
          <w:rFonts w:eastAsia="Book Antiqua" w:cs="Book Antiqua"/>
          <w:b/>
          <w:bCs/>
        </w:rPr>
        <w:t>pásu totality</w:t>
      </w:r>
      <w:r>
        <w:rPr>
          <w:rFonts w:eastAsia="Book Antiqua" w:cs="Book Antiqua"/>
        </w:rPr>
        <w:t xml:space="preserve">. </w:t>
      </w:r>
      <w:r>
        <w:rPr>
          <w:rFonts w:eastAsia="Book Antiqua" w:cs="Book Antiqua"/>
          <w:b/>
          <w:bCs/>
        </w:rPr>
        <w:t xml:space="preserve">Na pevnině se </w:t>
      </w:r>
      <w:r w:rsidR="00C93C40">
        <w:rPr>
          <w:rFonts w:eastAsia="Book Antiqua" w:cs="Book Antiqua"/>
          <w:b/>
          <w:bCs/>
        </w:rPr>
        <w:t>vyskytne</w:t>
      </w:r>
      <w:r>
        <w:rPr>
          <w:rFonts w:eastAsia="Book Antiqua" w:cs="Book Antiqua"/>
          <w:b/>
          <w:bCs/>
        </w:rPr>
        <w:t xml:space="preserve"> v severním Rusku, Grónsku, na Islandu a ve Španělsku. </w:t>
      </w:r>
      <w:r>
        <w:rPr>
          <w:rFonts w:eastAsia="Book Antiqua" w:cs="Book Antiqua"/>
        </w:rPr>
        <w:t xml:space="preserve">Nejdéle </w:t>
      </w:r>
      <w:r w:rsidR="007D3294">
        <w:rPr>
          <w:rFonts w:eastAsia="Book Antiqua" w:cs="Book Antiqua"/>
        </w:rPr>
        <w:t>tato fáze úplného zatmění Slunce</w:t>
      </w:r>
      <w:r w:rsidR="00186F61">
        <w:rPr>
          <w:rFonts w:eastAsia="Book Antiqua" w:cs="Book Antiqua"/>
        </w:rPr>
        <w:t xml:space="preserve"> bude trvat</w:t>
      </w:r>
      <w:r w:rsidR="007D3294">
        <w:rPr>
          <w:rFonts w:eastAsia="Book Antiqua" w:cs="Book Antiqua"/>
        </w:rPr>
        <w:t xml:space="preserve"> </w:t>
      </w:r>
      <w:r>
        <w:rPr>
          <w:rFonts w:eastAsia="Book Antiqua" w:cs="Book Antiqua"/>
        </w:rPr>
        <w:t>2 minuty 18 sekund</w:t>
      </w:r>
      <w:r w:rsidR="00186F61">
        <w:rPr>
          <w:rFonts w:eastAsia="Book Antiqua" w:cs="Book Antiqua"/>
        </w:rPr>
        <w:t>, a to</w:t>
      </w:r>
      <w:r>
        <w:rPr>
          <w:rFonts w:eastAsia="Book Antiqua" w:cs="Book Antiqua"/>
        </w:rPr>
        <w:t xml:space="preserve"> v Severním Atlantském oceánu na západ od Islandu.</w:t>
      </w:r>
    </w:p>
    <w:bookmarkEnd w:id="0"/>
    <w:p w14:paraId="1C37274A" w14:textId="527DBAA8" w:rsidR="004B6E63" w:rsidRDefault="004B6E63" w:rsidP="004B6E63">
      <w:pPr>
        <w:ind w:firstLine="0"/>
        <w:rPr>
          <w:b/>
          <w:sz w:val="24"/>
          <w:szCs w:val="24"/>
        </w:rPr>
      </w:pPr>
      <w:r>
        <w:rPr>
          <w:b/>
          <w:sz w:val="24"/>
          <w:szCs w:val="24"/>
        </w:rPr>
        <w:t>Jak proběhne zatmění Slunce 12. srpna?</w:t>
      </w:r>
    </w:p>
    <w:p w14:paraId="43FF1A8F" w14:textId="77777777" w:rsidR="001102EE" w:rsidRDefault="001102EE" w:rsidP="001102EE">
      <w:pPr>
        <w:rPr>
          <w:i/>
          <w:iCs/>
        </w:rPr>
      </w:pPr>
      <w:r w:rsidRPr="00902C5E">
        <w:rPr>
          <w:b/>
          <w:bCs/>
          <w:noProof/>
          <w:lang w:eastAsia="cs-CZ"/>
        </w:rPr>
        <w:drawing>
          <wp:inline distT="0" distB="0" distL="0" distR="0" wp14:anchorId="2EA040C2" wp14:editId="5CB31981">
            <wp:extent cx="5396794" cy="3777756"/>
            <wp:effectExtent l="0" t="0" r="0" b="0"/>
            <wp:docPr id="238253151" name="Obrázek 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53151" name="Obrázek 6">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396794" cy="3777756"/>
                    </a:xfrm>
                    <a:prstGeom prst="rect">
                      <a:avLst/>
                    </a:prstGeom>
                    <a:noFill/>
                    <a:ln>
                      <a:noFill/>
                    </a:ln>
                  </pic:spPr>
                </pic:pic>
              </a:graphicData>
            </a:graphic>
          </wp:inline>
        </w:drawing>
      </w:r>
    </w:p>
    <w:p w14:paraId="2CAAC6FA" w14:textId="15DA1912" w:rsidR="001102EE" w:rsidRDefault="001102EE" w:rsidP="001102EE">
      <w:pPr>
        <w:ind w:firstLine="0"/>
        <w:jc w:val="center"/>
        <w:rPr>
          <w:i/>
          <w:iCs/>
        </w:rPr>
      </w:pPr>
      <w:r w:rsidRPr="004B6E63">
        <w:rPr>
          <w:i/>
          <w:iCs/>
        </w:rPr>
        <w:t>Maximální pozorovatelná fáze zatmění Slunce 12. srpna 2026 ve vybraných městech Česka a</w:t>
      </w:r>
      <w:r w:rsidR="00220385">
        <w:rPr>
          <w:i/>
          <w:iCs/>
        </w:rPr>
        <w:t> </w:t>
      </w:r>
      <w:r w:rsidRPr="004B6E63">
        <w:rPr>
          <w:i/>
          <w:iCs/>
        </w:rPr>
        <w:t>Slovenska. Procentuální zakrytí je uvedeno v ploše slunečního disku. Autor: Petr Horálek/FÚ v</w:t>
      </w:r>
      <w:r w:rsidR="00220385">
        <w:rPr>
          <w:i/>
          <w:iCs/>
        </w:rPr>
        <w:t> </w:t>
      </w:r>
      <w:r w:rsidRPr="004B6E63">
        <w:rPr>
          <w:i/>
          <w:iCs/>
        </w:rPr>
        <w:t>Opavě/</w:t>
      </w:r>
      <w:proofErr w:type="spellStart"/>
      <w:r w:rsidRPr="004B6E63">
        <w:rPr>
          <w:i/>
          <w:iCs/>
        </w:rPr>
        <w:t>Stellarium</w:t>
      </w:r>
      <w:proofErr w:type="spellEnd"/>
      <w:r>
        <w:rPr>
          <w:i/>
          <w:iCs/>
        </w:rPr>
        <w:t>.</w:t>
      </w:r>
    </w:p>
    <w:p w14:paraId="153D3030" w14:textId="09EDFD95" w:rsidR="001102EE" w:rsidRPr="001102EE" w:rsidRDefault="001102EE" w:rsidP="001102EE">
      <w:r w:rsidRPr="001102EE">
        <w:t>Úkaz začne v</w:t>
      </w:r>
      <w:r w:rsidR="00D66F25">
        <w:t xml:space="preserve">e střední Evropě </w:t>
      </w:r>
      <w:r w:rsidRPr="001102EE">
        <w:t>okolo 19:19 SELČ</w:t>
      </w:r>
      <w:r w:rsidR="009A21A2">
        <w:t xml:space="preserve"> (středoevropského letního času)</w:t>
      </w:r>
      <w:r w:rsidRPr="001102EE">
        <w:t>, kdy se z</w:t>
      </w:r>
      <w:r w:rsidR="00220385">
        <w:t> </w:t>
      </w:r>
      <w:r w:rsidRPr="001102EE">
        <w:t xml:space="preserve">pravého spodního okraje slunečního disku </w:t>
      </w:r>
      <w:r w:rsidR="000F7800">
        <w:t>„zakousne“</w:t>
      </w:r>
      <w:r w:rsidRPr="001102EE">
        <w:t xml:space="preserve"> silueta tmavého Měsíce v novu. Čím více na východ se budete nacházet, tím později částečné zatmění začne a tím méně ze zatmění také bude vidět. Maximum úkazu proběhne na území Česka i Slovenska </w:t>
      </w:r>
      <w:r w:rsidR="009A21A2">
        <w:t xml:space="preserve">kolem </w:t>
      </w:r>
      <w:r w:rsidRPr="001102EE">
        <w:t xml:space="preserve">20:11 SELČ </w:t>
      </w:r>
      <w:r w:rsidR="009A21A2">
        <w:t>(přesný čas závisí na poloze pozorovatele)</w:t>
      </w:r>
      <w:r w:rsidRPr="001102EE">
        <w:t xml:space="preserve">, ne všude ale bude viditelné (na východě Česka </w:t>
      </w:r>
      <w:r w:rsidRPr="001102EE">
        <w:lastRenderedPageBreak/>
        <w:t>a</w:t>
      </w:r>
      <w:r w:rsidR="00220385">
        <w:t> </w:t>
      </w:r>
      <w:r w:rsidRPr="001102EE">
        <w:t>většině Slovenska proběhne největší zatmění už pod obzorem). Slunce bude při maximu zatmění zakryto Měsícem odspod</w:t>
      </w:r>
      <w:r w:rsidR="00186F61">
        <w:t>u</w:t>
      </w:r>
      <w:r w:rsidRPr="001102EE">
        <w:t>, takže bude připomínat úzké „býčí rohy“, které budou ohnuté směrem k obzoru. Právě okolo tohoto momentu bude také citelné největší šero v krajině a Slunce vzápětí zapadne. </w:t>
      </w:r>
      <w:r w:rsidRPr="001102EE">
        <w:rPr>
          <w:b/>
          <w:bCs/>
        </w:rPr>
        <w:t>Bude zajímavé sledovat dvojí soumrak: V průběhu maxima úkazu nastane menší šero, po západu Slunce se opět obloha ještě trošku rozsvítí a</w:t>
      </w:r>
      <w:r w:rsidR="00220385">
        <w:rPr>
          <w:b/>
          <w:bCs/>
        </w:rPr>
        <w:t> </w:t>
      </w:r>
      <w:r w:rsidRPr="001102EE">
        <w:rPr>
          <w:b/>
          <w:bCs/>
        </w:rPr>
        <w:t>teprve potom začne probíhat klasický soumrak.</w:t>
      </w:r>
    </w:p>
    <w:p w14:paraId="769F3061" w14:textId="59A2D2E9" w:rsidR="004B6E63" w:rsidRDefault="001102EE" w:rsidP="001102EE">
      <w:r w:rsidRPr="001102EE">
        <w:t>Níže je uvedena tabulka s viditelností úkazu ve vybraných česk</w:t>
      </w:r>
      <w:r w:rsidR="00186F61">
        <w:t xml:space="preserve">ých a </w:t>
      </w:r>
      <w:r w:rsidRPr="001102EE">
        <w:t>slovenských městech. Pro podrobnosti o úkazu na vámi vybraném místě stačí navštívit </w:t>
      </w:r>
      <w:hyperlink r:id="rId18" w:history="1">
        <w:r w:rsidRPr="001102EE">
          <w:rPr>
            <w:rStyle w:val="Hypertextovodkaz"/>
          </w:rPr>
          <w:t xml:space="preserve">interaktivní mapu Xaviera </w:t>
        </w:r>
        <w:proofErr w:type="spellStart"/>
        <w:r w:rsidRPr="001102EE">
          <w:rPr>
            <w:rStyle w:val="Hypertextovodkaz"/>
          </w:rPr>
          <w:t>Jubiera</w:t>
        </w:r>
        <w:proofErr w:type="spellEnd"/>
      </w:hyperlink>
      <w:r w:rsidRPr="001102EE">
        <w:t xml:space="preserve"> a v mapě si zvolit svou lokalitu. Na pozorování </w:t>
      </w:r>
      <w:r w:rsidR="009A21A2">
        <w:t xml:space="preserve">částečné fáze úkazu </w:t>
      </w:r>
      <w:r w:rsidRPr="001102EE">
        <w:t xml:space="preserve">je </w:t>
      </w:r>
      <w:r w:rsidR="009A21A2">
        <w:t xml:space="preserve">po celou dobu </w:t>
      </w:r>
      <w:r w:rsidRPr="001102EE">
        <w:t>nutné se vybavit speciálním filtrem pro ochranu zraku. Podrobnější informace o tomto úkazu a dalších zatměních Slunce, která nás v následujících letech čekají, najdete </w:t>
      </w:r>
      <w:hyperlink r:id="rId19" w:history="1">
        <w:r w:rsidRPr="001102EE">
          <w:rPr>
            <w:rStyle w:val="Hypertextovodkaz"/>
            <w:b/>
            <w:bCs/>
          </w:rPr>
          <w:t>v knize Tajemná zatmění</w:t>
        </w:r>
      </w:hyperlink>
      <w:r w:rsidRPr="001102EE">
        <w:t>.</w:t>
      </w:r>
    </w:p>
    <w:p w14:paraId="540FED27" w14:textId="4BFC12A0" w:rsidR="004B6E63" w:rsidRPr="00AC48BE" w:rsidRDefault="004B6E63" w:rsidP="004B6E63">
      <w:pPr>
        <w:ind w:firstLine="0"/>
        <w:jc w:val="center"/>
      </w:pPr>
      <w:r w:rsidRPr="00AC48BE">
        <w:rPr>
          <w:b/>
          <w:bCs/>
        </w:rPr>
        <w:t xml:space="preserve">Tabulka: Viditelnost zatmění Slunce </w:t>
      </w:r>
      <w:r>
        <w:rPr>
          <w:b/>
          <w:bCs/>
        </w:rPr>
        <w:t>12</w:t>
      </w:r>
      <w:r w:rsidRPr="00AC48BE">
        <w:rPr>
          <w:b/>
          <w:bCs/>
        </w:rPr>
        <w:t xml:space="preserve">. </w:t>
      </w:r>
      <w:r>
        <w:rPr>
          <w:b/>
          <w:bCs/>
        </w:rPr>
        <w:t>srpna</w:t>
      </w:r>
      <w:r w:rsidRPr="00AC48BE">
        <w:rPr>
          <w:b/>
          <w:bCs/>
        </w:rPr>
        <w:t xml:space="preserve"> 202</w:t>
      </w:r>
      <w:r>
        <w:rPr>
          <w:b/>
          <w:bCs/>
        </w:rPr>
        <w:t>6</w:t>
      </w:r>
      <w:r w:rsidRPr="00AC48BE">
        <w:rPr>
          <w:b/>
          <w:bCs/>
        </w:rPr>
        <w:t xml:space="preserve"> z Česka a Slovenska</w:t>
      </w:r>
      <w:r w:rsidR="009A21A2">
        <w:rPr>
          <w:b/>
          <w:bCs/>
        </w:rPr>
        <w:t>.</w:t>
      </w:r>
      <w:r w:rsidRPr="00AC48BE">
        <w:rPr>
          <w:b/>
          <w:bCs/>
        </w:rPr>
        <w:br/>
        <w:t>Města jsou řazena od západu na východ. Časy jsou v SE</w:t>
      </w:r>
      <w:r>
        <w:rPr>
          <w:b/>
          <w:bCs/>
        </w:rPr>
        <w:t>L</w:t>
      </w:r>
      <w:r w:rsidRPr="00AC48BE">
        <w:rPr>
          <w:b/>
          <w:bCs/>
        </w:rPr>
        <w:t>Č.</w:t>
      </w:r>
    </w:p>
    <w:tbl>
      <w:tblPr>
        <w:tblStyle w:val="Tabulkasmkou4zvraznn1"/>
        <w:tblW w:w="9062" w:type="dxa"/>
        <w:tblLook w:val="04A0" w:firstRow="1" w:lastRow="0" w:firstColumn="1" w:lastColumn="0" w:noHBand="0" w:noVBand="1"/>
      </w:tblPr>
      <w:tblGrid>
        <w:gridCol w:w="1812"/>
        <w:gridCol w:w="1812"/>
        <w:gridCol w:w="1813"/>
        <w:gridCol w:w="1812"/>
        <w:gridCol w:w="1813"/>
      </w:tblGrid>
      <w:tr w:rsidR="004B6E63" w:rsidRPr="00AD6CEC" w14:paraId="2D4F5A71" w14:textId="77777777" w:rsidTr="00B3730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0209CB03" w14:textId="77777777" w:rsidR="004B6E63" w:rsidRPr="00AD6CEC" w:rsidRDefault="004B6E63" w:rsidP="00B3730B">
            <w:pPr>
              <w:spacing w:after="0"/>
              <w:ind w:firstLine="22"/>
              <w:jc w:val="center"/>
              <w:rPr>
                <w:rFonts w:asciiTheme="minorHAnsi" w:eastAsia="Times New Roman" w:hAnsiTheme="minorHAnsi" w:cstheme="minorHAnsi"/>
              </w:rPr>
            </w:pPr>
            <w:r w:rsidRPr="00AD6CEC">
              <w:rPr>
                <w:rFonts w:asciiTheme="minorHAnsi" w:eastAsia="Times New Roman" w:hAnsiTheme="minorHAnsi" w:cstheme="minorHAnsi"/>
              </w:rPr>
              <w:t>Město</w:t>
            </w:r>
          </w:p>
        </w:tc>
        <w:tc>
          <w:tcPr>
            <w:tcW w:w="1812" w:type="dxa"/>
            <w:vAlign w:val="center"/>
            <w:hideMark/>
          </w:tcPr>
          <w:p w14:paraId="4CBDDD66" w14:textId="77777777" w:rsidR="004B6E63" w:rsidRPr="00AD6CEC" w:rsidRDefault="004B6E63" w:rsidP="00B3730B">
            <w:pPr>
              <w:spacing w:after="0"/>
              <w:ind w:firstLine="22"/>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AD6CEC">
              <w:rPr>
                <w:rFonts w:asciiTheme="minorHAnsi" w:eastAsia="Times New Roman" w:hAnsiTheme="minorHAnsi" w:cstheme="minorHAnsi"/>
              </w:rPr>
              <w:t>Začátek zatmění</w:t>
            </w:r>
          </w:p>
        </w:tc>
        <w:tc>
          <w:tcPr>
            <w:tcW w:w="1813" w:type="dxa"/>
            <w:vAlign w:val="center"/>
            <w:hideMark/>
          </w:tcPr>
          <w:p w14:paraId="2AE36B73" w14:textId="77777777" w:rsidR="004B6E63" w:rsidRPr="00AD6CEC" w:rsidRDefault="004B6E63" w:rsidP="00B3730B">
            <w:pPr>
              <w:spacing w:after="0"/>
              <w:ind w:firstLine="22"/>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AD6CEC">
              <w:rPr>
                <w:rFonts w:asciiTheme="minorHAnsi" w:eastAsia="Times New Roman" w:hAnsiTheme="minorHAnsi" w:cstheme="minorHAnsi"/>
              </w:rPr>
              <w:t>Střed zatmění</w:t>
            </w:r>
          </w:p>
        </w:tc>
        <w:tc>
          <w:tcPr>
            <w:tcW w:w="1812" w:type="dxa"/>
            <w:vAlign w:val="center"/>
            <w:hideMark/>
          </w:tcPr>
          <w:p w14:paraId="719DD9A4" w14:textId="77777777" w:rsidR="004B6E63" w:rsidRPr="00AD6CEC" w:rsidRDefault="004B6E63" w:rsidP="00B3730B">
            <w:pPr>
              <w:spacing w:after="0"/>
              <w:ind w:firstLine="22"/>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AD6CEC">
              <w:rPr>
                <w:rFonts w:asciiTheme="minorHAnsi" w:eastAsia="Times New Roman" w:hAnsiTheme="minorHAnsi" w:cstheme="minorHAnsi"/>
              </w:rPr>
              <w:t>Konec zatmění</w:t>
            </w:r>
          </w:p>
        </w:tc>
        <w:tc>
          <w:tcPr>
            <w:tcW w:w="1813" w:type="dxa"/>
            <w:vAlign w:val="center"/>
            <w:hideMark/>
          </w:tcPr>
          <w:p w14:paraId="4FB351A1" w14:textId="77777777" w:rsidR="004B6E63" w:rsidRPr="00AD6CEC" w:rsidRDefault="004B6E63" w:rsidP="00B3730B">
            <w:pPr>
              <w:spacing w:after="0"/>
              <w:ind w:firstLine="22"/>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AD6CEC">
              <w:rPr>
                <w:rFonts w:asciiTheme="minorHAnsi" w:eastAsia="Times New Roman" w:hAnsiTheme="minorHAnsi" w:cstheme="minorHAnsi"/>
              </w:rPr>
              <w:t>Velikost zatmění v maximu</w:t>
            </w:r>
          </w:p>
        </w:tc>
      </w:tr>
      <w:tr w:rsidR="004B6E63" w:rsidRPr="00AD6CEC" w14:paraId="093B44E3"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584D696E" w14:textId="34878593"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Cheb</w:t>
            </w:r>
          </w:p>
        </w:tc>
        <w:tc>
          <w:tcPr>
            <w:tcW w:w="1812" w:type="dxa"/>
            <w:vAlign w:val="center"/>
            <w:hideMark/>
          </w:tcPr>
          <w:p w14:paraId="2CD28CA2" w14:textId="265F38A2"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19:19:43</w:t>
            </w:r>
          </w:p>
        </w:tc>
        <w:tc>
          <w:tcPr>
            <w:tcW w:w="1813" w:type="dxa"/>
            <w:vAlign w:val="center"/>
            <w:hideMark/>
          </w:tcPr>
          <w:p w14:paraId="2469FD5E" w14:textId="2ED277BC"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20:12:44</w:t>
            </w:r>
          </w:p>
        </w:tc>
        <w:tc>
          <w:tcPr>
            <w:tcW w:w="1812" w:type="dxa"/>
            <w:vAlign w:val="center"/>
            <w:hideMark/>
          </w:tcPr>
          <w:p w14:paraId="1129C2D0" w14:textId="7AB612E3"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20:35</w:t>
            </w:r>
          </w:p>
        </w:tc>
        <w:tc>
          <w:tcPr>
            <w:tcW w:w="1813" w:type="dxa"/>
            <w:vAlign w:val="center"/>
            <w:hideMark/>
          </w:tcPr>
          <w:p w14:paraId="0A2359DE" w14:textId="28DFFE8F"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86,8 %</w:t>
            </w:r>
          </w:p>
        </w:tc>
      </w:tr>
      <w:tr w:rsidR="004B6E63" w:rsidRPr="00AD6CEC" w14:paraId="6FFFDF40"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41CE6486" w14:textId="024E956F"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Plzeň</w:t>
            </w:r>
          </w:p>
        </w:tc>
        <w:tc>
          <w:tcPr>
            <w:tcW w:w="1812" w:type="dxa"/>
            <w:vAlign w:val="center"/>
            <w:hideMark/>
          </w:tcPr>
          <w:p w14:paraId="25F33B07" w14:textId="4E5645F3"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19:20:09</w:t>
            </w:r>
          </w:p>
        </w:tc>
        <w:tc>
          <w:tcPr>
            <w:tcW w:w="1813" w:type="dxa"/>
            <w:vAlign w:val="center"/>
            <w:hideMark/>
          </w:tcPr>
          <w:p w14:paraId="7F2C46EB" w14:textId="785D8158"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20:12:44</w:t>
            </w:r>
          </w:p>
        </w:tc>
        <w:tc>
          <w:tcPr>
            <w:tcW w:w="1812" w:type="dxa"/>
            <w:vAlign w:val="center"/>
            <w:hideMark/>
          </w:tcPr>
          <w:p w14:paraId="60A99B3B" w14:textId="1FE81C87"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20:30</w:t>
            </w:r>
          </w:p>
        </w:tc>
        <w:tc>
          <w:tcPr>
            <w:tcW w:w="1813" w:type="dxa"/>
            <w:vAlign w:val="center"/>
            <w:hideMark/>
          </w:tcPr>
          <w:p w14:paraId="65B51BFE" w14:textId="27695116"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86,8 %</w:t>
            </w:r>
          </w:p>
        </w:tc>
      </w:tr>
      <w:tr w:rsidR="004B6E63" w:rsidRPr="00AD6CEC" w14:paraId="6ADF5E5A"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46247D61" w14:textId="72A1D99D"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Praha</w:t>
            </w:r>
          </w:p>
        </w:tc>
        <w:tc>
          <w:tcPr>
            <w:tcW w:w="1812" w:type="dxa"/>
            <w:vAlign w:val="center"/>
            <w:hideMark/>
          </w:tcPr>
          <w:p w14:paraId="00EAD812" w14:textId="489F02A1"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19:19:23</w:t>
            </w:r>
          </w:p>
        </w:tc>
        <w:tc>
          <w:tcPr>
            <w:tcW w:w="1813" w:type="dxa"/>
            <w:vAlign w:val="center"/>
            <w:hideMark/>
          </w:tcPr>
          <w:p w14:paraId="4C6FD83F" w14:textId="5B52F38F"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20:11:50</w:t>
            </w:r>
          </w:p>
        </w:tc>
        <w:tc>
          <w:tcPr>
            <w:tcW w:w="1812" w:type="dxa"/>
            <w:vAlign w:val="center"/>
            <w:hideMark/>
          </w:tcPr>
          <w:p w14:paraId="79C7BB15" w14:textId="4C5485AF"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20:27</w:t>
            </w:r>
          </w:p>
        </w:tc>
        <w:tc>
          <w:tcPr>
            <w:tcW w:w="1813" w:type="dxa"/>
            <w:vAlign w:val="center"/>
            <w:hideMark/>
          </w:tcPr>
          <w:p w14:paraId="7E6103E5" w14:textId="53E7B11A"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86,2 %</w:t>
            </w:r>
          </w:p>
        </w:tc>
      </w:tr>
      <w:tr w:rsidR="004B6E63" w:rsidRPr="00AD6CEC" w14:paraId="3B1CAFA2" w14:textId="77777777" w:rsidTr="004B6E63">
        <w:trPr>
          <w:trHeight w:val="737"/>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16338DC5" w14:textId="6C6B63AD"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České Budějovice</w:t>
            </w:r>
          </w:p>
        </w:tc>
        <w:tc>
          <w:tcPr>
            <w:tcW w:w="1812" w:type="dxa"/>
            <w:vAlign w:val="center"/>
            <w:hideMark/>
          </w:tcPr>
          <w:p w14:paraId="52D287C5" w14:textId="049A9A8B"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19:21:13</w:t>
            </w:r>
          </w:p>
        </w:tc>
        <w:tc>
          <w:tcPr>
            <w:tcW w:w="1813" w:type="dxa"/>
            <w:vAlign w:val="center"/>
            <w:hideMark/>
          </w:tcPr>
          <w:p w14:paraId="71AF7C29" w14:textId="16DE1E60"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20:13:29</w:t>
            </w:r>
          </w:p>
        </w:tc>
        <w:tc>
          <w:tcPr>
            <w:tcW w:w="1812" w:type="dxa"/>
            <w:vAlign w:val="center"/>
            <w:hideMark/>
          </w:tcPr>
          <w:p w14:paraId="743B2ACD" w14:textId="4BC69A1C"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20:24</w:t>
            </w:r>
          </w:p>
        </w:tc>
        <w:tc>
          <w:tcPr>
            <w:tcW w:w="1813" w:type="dxa"/>
            <w:vAlign w:val="center"/>
            <w:hideMark/>
          </w:tcPr>
          <w:p w14:paraId="1CE5E8B2" w14:textId="7B5A19C3"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87,1 %</w:t>
            </w:r>
          </w:p>
        </w:tc>
      </w:tr>
      <w:tr w:rsidR="004B6E63" w:rsidRPr="00AD6CEC" w14:paraId="590EA327"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568AB1D1" w14:textId="3FE33237"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Pardubice</w:t>
            </w:r>
          </w:p>
        </w:tc>
        <w:tc>
          <w:tcPr>
            <w:tcW w:w="1812" w:type="dxa"/>
            <w:vAlign w:val="center"/>
            <w:hideMark/>
          </w:tcPr>
          <w:p w14:paraId="21D48235" w14:textId="43756A87"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19:19:16</w:t>
            </w:r>
          </w:p>
        </w:tc>
        <w:tc>
          <w:tcPr>
            <w:tcW w:w="1813" w:type="dxa"/>
            <w:vAlign w:val="center"/>
            <w:hideMark/>
          </w:tcPr>
          <w:p w14:paraId="7093F894" w14:textId="18E86CF2"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20:11:23</w:t>
            </w:r>
          </w:p>
        </w:tc>
        <w:tc>
          <w:tcPr>
            <w:tcW w:w="1812" w:type="dxa"/>
            <w:vAlign w:val="center"/>
            <w:hideMark/>
          </w:tcPr>
          <w:p w14:paraId="77B430FC" w14:textId="7A133D25"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20:21</w:t>
            </w:r>
          </w:p>
        </w:tc>
        <w:tc>
          <w:tcPr>
            <w:tcW w:w="1813" w:type="dxa"/>
            <w:vAlign w:val="center"/>
            <w:hideMark/>
          </w:tcPr>
          <w:p w14:paraId="56C8310D" w14:textId="40409FEE"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85,9 %</w:t>
            </w:r>
          </w:p>
        </w:tc>
      </w:tr>
      <w:tr w:rsidR="004B6E63" w:rsidRPr="00AD6CEC" w14:paraId="4D37FB06"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2195EA6F" w14:textId="772B5541"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Hradec Králové</w:t>
            </w:r>
          </w:p>
        </w:tc>
        <w:tc>
          <w:tcPr>
            <w:tcW w:w="1812" w:type="dxa"/>
            <w:vAlign w:val="center"/>
            <w:hideMark/>
          </w:tcPr>
          <w:p w14:paraId="0F4F60F2" w14:textId="4CFE6131"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19:18:59</w:t>
            </w:r>
          </w:p>
        </w:tc>
        <w:tc>
          <w:tcPr>
            <w:tcW w:w="1813" w:type="dxa"/>
            <w:vAlign w:val="center"/>
            <w:hideMark/>
          </w:tcPr>
          <w:p w14:paraId="7346D55D" w14:textId="1120FADD"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20:11:06</w:t>
            </w:r>
          </w:p>
        </w:tc>
        <w:tc>
          <w:tcPr>
            <w:tcW w:w="1812" w:type="dxa"/>
            <w:vAlign w:val="center"/>
            <w:hideMark/>
          </w:tcPr>
          <w:p w14:paraId="7F744C7D" w14:textId="1D1F756A"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20:22</w:t>
            </w:r>
          </w:p>
        </w:tc>
        <w:tc>
          <w:tcPr>
            <w:tcW w:w="1813" w:type="dxa"/>
            <w:vAlign w:val="center"/>
            <w:hideMark/>
          </w:tcPr>
          <w:p w14:paraId="2BA7536B" w14:textId="16D49B8E"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85,7 %</w:t>
            </w:r>
          </w:p>
        </w:tc>
      </w:tr>
      <w:tr w:rsidR="004B6E63" w:rsidRPr="00AD6CEC" w14:paraId="19270CF3"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77A5F622" w14:textId="0BEBE3A2"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Brno</w:t>
            </w:r>
          </w:p>
        </w:tc>
        <w:tc>
          <w:tcPr>
            <w:tcW w:w="1812" w:type="dxa"/>
            <w:vAlign w:val="center"/>
            <w:hideMark/>
          </w:tcPr>
          <w:p w14:paraId="34E07834" w14:textId="537F000D"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19:20:28</w:t>
            </w:r>
          </w:p>
        </w:tc>
        <w:tc>
          <w:tcPr>
            <w:tcW w:w="1813" w:type="dxa"/>
            <w:vAlign w:val="center"/>
            <w:hideMark/>
          </w:tcPr>
          <w:p w14:paraId="2270347D" w14:textId="739880F2"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20:12:18</w:t>
            </w:r>
          </w:p>
        </w:tc>
        <w:tc>
          <w:tcPr>
            <w:tcW w:w="1812" w:type="dxa"/>
            <w:vAlign w:val="center"/>
            <w:hideMark/>
          </w:tcPr>
          <w:p w14:paraId="459A71D5" w14:textId="26093C1D"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20:16</w:t>
            </w:r>
          </w:p>
        </w:tc>
        <w:tc>
          <w:tcPr>
            <w:tcW w:w="1813" w:type="dxa"/>
            <w:vAlign w:val="center"/>
            <w:hideMark/>
          </w:tcPr>
          <w:p w14:paraId="510DCAB9" w14:textId="6B089775"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86,4 %</w:t>
            </w:r>
          </w:p>
        </w:tc>
      </w:tr>
      <w:tr w:rsidR="004B6E63" w:rsidRPr="00AD6CEC" w14:paraId="05D227B1"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0A2895C8" w14:textId="0544A420"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Bratislava</w:t>
            </w:r>
          </w:p>
        </w:tc>
        <w:tc>
          <w:tcPr>
            <w:tcW w:w="1812" w:type="dxa"/>
            <w:vAlign w:val="center"/>
            <w:hideMark/>
          </w:tcPr>
          <w:p w14:paraId="5206C26B" w14:textId="3694AEBA"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19:22:01</w:t>
            </w:r>
          </w:p>
        </w:tc>
        <w:tc>
          <w:tcPr>
            <w:tcW w:w="1813" w:type="dxa"/>
            <w:vAlign w:val="center"/>
            <w:hideMark/>
          </w:tcPr>
          <w:p w14:paraId="685D5584" w14:textId="76BE333C"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20:12:44</w:t>
            </w:r>
          </w:p>
        </w:tc>
        <w:tc>
          <w:tcPr>
            <w:tcW w:w="1812" w:type="dxa"/>
            <w:vAlign w:val="center"/>
            <w:hideMark/>
          </w:tcPr>
          <w:p w14:paraId="5FA69034" w14:textId="680EE17A"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w:t>
            </w:r>
          </w:p>
        </w:tc>
        <w:tc>
          <w:tcPr>
            <w:tcW w:w="1813" w:type="dxa"/>
            <w:vAlign w:val="center"/>
            <w:hideMark/>
          </w:tcPr>
          <w:p w14:paraId="13F70046" w14:textId="28CBB96C"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83,3 % (při západu)</w:t>
            </w:r>
          </w:p>
        </w:tc>
      </w:tr>
      <w:tr w:rsidR="004B6E63" w:rsidRPr="00481D3A" w14:paraId="2AA5FBE8"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6A4975DC" w14:textId="38CC03F9"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Opava</w:t>
            </w:r>
          </w:p>
        </w:tc>
        <w:tc>
          <w:tcPr>
            <w:tcW w:w="1812" w:type="dxa"/>
            <w:vAlign w:val="center"/>
            <w:hideMark/>
          </w:tcPr>
          <w:p w14:paraId="1F3B5A7B" w14:textId="62884B8E"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19:19:00</w:t>
            </w:r>
          </w:p>
        </w:tc>
        <w:tc>
          <w:tcPr>
            <w:tcW w:w="1813" w:type="dxa"/>
            <w:vAlign w:val="center"/>
            <w:hideMark/>
          </w:tcPr>
          <w:p w14:paraId="430AE731" w14:textId="7B1B2CA0"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20:10:41</w:t>
            </w:r>
          </w:p>
        </w:tc>
        <w:tc>
          <w:tcPr>
            <w:tcW w:w="1812" w:type="dxa"/>
            <w:vAlign w:val="center"/>
            <w:hideMark/>
          </w:tcPr>
          <w:p w14:paraId="145419B8" w14:textId="7FA6CF92"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20:13</w:t>
            </w:r>
          </w:p>
        </w:tc>
        <w:tc>
          <w:tcPr>
            <w:tcW w:w="1813" w:type="dxa"/>
            <w:vAlign w:val="center"/>
            <w:hideMark/>
          </w:tcPr>
          <w:p w14:paraId="796B764A" w14:textId="756686AE"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85,5 %</w:t>
            </w:r>
          </w:p>
        </w:tc>
      </w:tr>
      <w:tr w:rsidR="004B6E63" w:rsidRPr="00481D3A" w14:paraId="5AC4AB43"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3CBDB30C" w14:textId="1B578ACF"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Ostrava</w:t>
            </w:r>
          </w:p>
        </w:tc>
        <w:tc>
          <w:tcPr>
            <w:tcW w:w="1812" w:type="dxa"/>
            <w:vAlign w:val="center"/>
            <w:hideMark/>
          </w:tcPr>
          <w:p w14:paraId="548A9CF0" w14:textId="08ECCE62"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19:19:07</w:t>
            </w:r>
          </w:p>
        </w:tc>
        <w:tc>
          <w:tcPr>
            <w:tcW w:w="1813" w:type="dxa"/>
            <w:vAlign w:val="center"/>
            <w:hideMark/>
          </w:tcPr>
          <w:p w14:paraId="64B38B43" w14:textId="0A965E83"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20:10:42</w:t>
            </w:r>
          </w:p>
        </w:tc>
        <w:tc>
          <w:tcPr>
            <w:tcW w:w="1812" w:type="dxa"/>
            <w:vAlign w:val="center"/>
            <w:hideMark/>
          </w:tcPr>
          <w:p w14:paraId="56F26EA4" w14:textId="3A2C7277"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w:t>
            </w:r>
          </w:p>
        </w:tc>
        <w:tc>
          <w:tcPr>
            <w:tcW w:w="1813" w:type="dxa"/>
            <w:vAlign w:val="center"/>
            <w:hideMark/>
          </w:tcPr>
          <w:p w14:paraId="2D8B7999" w14:textId="0EABD44D"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86,0 % (při západu)</w:t>
            </w:r>
          </w:p>
        </w:tc>
      </w:tr>
      <w:tr w:rsidR="004B6E63" w:rsidRPr="00481D3A" w14:paraId="3CAD4B6C"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45EB0A86" w14:textId="17DDB0A9"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lastRenderedPageBreak/>
              <w:t>Banská Bystrica</w:t>
            </w:r>
          </w:p>
        </w:tc>
        <w:tc>
          <w:tcPr>
            <w:tcW w:w="1812" w:type="dxa"/>
            <w:vAlign w:val="center"/>
            <w:hideMark/>
          </w:tcPr>
          <w:p w14:paraId="64FF80B5" w14:textId="55BC10DB"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19:20:37</w:t>
            </w:r>
          </w:p>
        </w:tc>
        <w:tc>
          <w:tcPr>
            <w:tcW w:w="1813" w:type="dxa"/>
            <w:vAlign w:val="center"/>
            <w:hideMark/>
          </w:tcPr>
          <w:p w14:paraId="38F98B47" w14:textId="598B155D"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20:11:53</w:t>
            </w:r>
          </w:p>
        </w:tc>
        <w:tc>
          <w:tcPr>
            <w:tcW w:w="1812" w:type="dxa"/>
            <w:vAlign w:val="center"/>
            <w:hideMark/>
          </w:tcPr>
          <w:p w14:paraId="5860EF5E" w14:textId="19302259"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20:04</w:t>
            </w:r>
          </w:p>
        </w:tc>
        <w:tc>
          <w:tcPr>
            <w:tcW w:w="1813" w:type="dxa"/>
            <w:vAlign w:val="center"/>
            <w:hideMark/>
          </w:tcPr>
          <w:p w14:paraId="19CBDB6B" w14:textId="7E4094DA" w:rsidR="004B6E63" w:rsidRPr="004B6E63" w:rsidRDefault="004B6E63"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67,1 % (při západu)</w:t>
            </w:r>
          </w:p>
        </w:tc>
      </w:tr>
      <w:tr w:rsidR="004B6E63" w:rsidRPr="00481D3A" w14:paraId="72497417" w14:textId="77777777" w:rsidTr="004B6E63">
        <w:trPr>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hideMark/>
          </w:tcPr>
          <w:p w14:paraId="5F3346DF" w14:textId="7AD6FBC4" w:rsidR="004B6E63" w:rsidRPr="004B6E63" w:rsidRDefault="004B6E63" w:rsidP="004B6E63">
            <w:pPr>
              <w:spacing w:after="0"/>
              <w:ind w:firstLine="22"/>
              <w:jc w:val="center"/>
              <w:rPr>
                <w:rFonts w:asciiTheme="minorHAnsi" w:eastAsia="Times New Roman" w:hAnsiTheme="minorHAnsi" w:cstheme="minorHAnsi"/>
              </w:rPr>
            </w:pPr>
            <w:r w:rsidRPr="004B6E63">
              <w:rPr>
                <w:rFonts w:asciiTheme="minorHAnsi" w:hAnsiTheme="minorHAnsi" w:cstheme="minorHAnsi"/>
              </w:rPr>
              <w:t>Poprad</w:t>
            </w:r>
          </w:p>
        </w:tc>
        <w:tc>
          <w:tcPr>
            <w:tcW w:w="1812" w:type="dxa"/>
            <w:vAlign w:val="center"/>
            <w:hideMark/>
          </w:tcPr>
          <w:p w14:paraId="4D32D4A5" w14:textId="3164ACBC"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19:19:50</w:t>
            </w:r>
          </w:p>
        </w:tc>
        <w:tc>
          <w:tcPr>
            <w:tcW w:w="1813" w:type="dxa"/>
            <w:vAlign w:val="center"/>
            <w:hideMark/>
          </w:tcPr>
          <w:p w14:paraId="32148C8B" w14:textId="7E6E6FB0"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20:10:56</w:t>
            </w:r>
          </w:p>
        </w:tc>
        <w:tc>
          <w:tcPr>
            <w:tcW w:w="1812" w:type="dxa"/>
            <w:vAlign w:val="center"/>
            <w:hideMark/>
          </w:tcPr>
          <w:p w14:paraId="596078BA" w14:textId="6ACD25EA"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20:01</w:t>
            </w:r>
          </w:p>
        </w:tc>
        <w:tc>
          <w:tcPr>
            <w:tcW w:w="1813" w:type="dxa"/>
            <w:vAlign w:val="center"/>
            <w:hideMark/>
          </w:tcPr>
          <w:p w14:paraId="6504554E" w14:textId="056C0649" w:rsidR="004B6E63" w:rsidRPr="004B6E63" w:rsidRDefault="004B6E63" w:rsidP="004B6E63">
            <w:pPr>
              <w:spacing w:after="0"/>
              <w:ind w:firstLine="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4B6E63">
              <w:rPr>
                <w:rFonts w:asciiTheme="minorHAnsi" w:hAnsiTheme="minorHAnsi" w:cstheme="minorHAnsi"/>
              </w:rPr>
              <w:t>69,0 % (při západu)</w:t>
            </w:r>
          </w:p>
        </w:tc>
      </w:tr>
      <w:tr w:rsidR="001102EE" w:rsidRPr="00481D3A" w14:paraId="76112C62" w14:textId="77777777" w:rsidTr="004B6E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1C54B8CB" w14:textId="5491B4F8" w:rsidR="001102EE" w:rsidRPr="004B6E63" w:rsidRDefault="001102EE" w:rsidP="004B6E63">
            <w:pPr>
              <w:spacing w:after="0"/>
              <w:ind w:firstLine="22"/>
              <w:jc w:val="center"/>
              <w:rPr>
                <w:rFonts w:asciiTheme="minorHAnsi" w:hAnsiTheme="minorHAnsi" w:cstheme="minorHAnsi"/>
              </w:rPr>
            </w:pPr>
            <w:r w:rsidRPr="001102EE">
              <w:rPr>
                <w:rFonts w:asciiTheme="minorHAnsi" w:hAnsiTheme="minorHAnsi" w:cstheme="minorHAnsi"/>
              </w:rPr>
              <w:t>Humenné</w:t>
            </w:r>
          </w:p>
        </w:tc>
        <w:tc>
          <w:tcPr>
            <w:tcW w:w="1812" w:type="dxa"/>
            <w:vAlign w:val="center"/>
          </w:tcPr>
          <w:p w14:paraId="7941FA24" w14:textId="2963B6B9" w:rsidR="001102EE" w:rsidRPr="004B6E63" w:rsidRDefault="001102EE"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102EE">
              <w:rPr>
                <w:rFonts w:asciiTheme="minorHAnsi" w:hAnsiTheme="minorHAnsi" w:cstheme="minorHAnsi"/>
              </w:rPr>
              <w:t>19:19:34</w:t>
            </w:r>
          </w:p>
        </w:tc>
        <w:tc>
          <w:tcPr>
            <w:tcW w:w="1813" w:type="dxa"/>
            <w:vAlign w:val="center"/>
          </w:tcPr>
          <w:p w14:paraId="73263255" w14:textId="2C7B4F8E" w:rsidR="001102EE" w:rsidRPr="004B6E63" w:rsidRDefault="001102EE"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102EE">
              <w:rPr>
                <w:rFonts w:asciiTheme="minorHAnsi" w:hAnsiTheme="minorHAnsi" w:cstheme="minorHAnsi"/>
              </w:rPr>
              <w:t>20:10:21</w:t>
            </w:r>
          </w:p>
        </w:tc>
        <w:tc>
          <w:tcPr>
            <w:tcW w:w="1812" w:type="dxa"/>
            <w:vAlign w:val="center"/>
          </w:tcPr>
          <w:p w14:paraId="1B65DF71" w14:textId="72C0D761" w:rsidR="001102EE" w:rsidRPr="004B6E63" w:rsidRDefault="001102EE"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102EE">
              <w:rPr>
                <w:rFonts w:asciiTheme="minorHAnsi" w:hAnsiTheme="minorHAnsi" w:cstheme="minorHAnsi"/>
              </w:rPr>
              <w:t>19:54</w:t>
            </w:r>
          </w:p>
        </w:tc>
        <w:tc>
          <w:tcPr>
            <w:tcW w:w="1813" w:type="dxa"/>
            <w:vAlign w:val="center"/>
          </w:tcPr>
          <w:p w14:paraId="2E39AF91" w14:textId="656CE19E" w:rsidR="001102EE" w:rsidRPr="004B6E63" w:rsidRDefault="001102EE" w:rsidP="004B6E63">
            <w:pPr>
              <w:spacing w:after="0"/>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102EE">
              <w:rPr>
                <w:rFonts w:asciiTheme="minorHAnsi" w:hAnsiTheme="minorHAnsi" w:cstheme="minorHAnsi"/>
              </w:rPr>
              <w:t>57,3 % (při západu)</w:t>
            </w:r>
          </w:p>
        </w:tc>
      </w:tr>
    </w:tbl>
    <w:p w14:paraId="6B480281" w14:textId="77777777" w:rsidR="001102EE" w:rsidRDefault="001102EE" w:rsidP="001102EE">
      <w:pPr>
        <w:ind w:firstLine="0"/>
        <w:rPr>
          <w:i/>
          <w:iCs/>
        </w:rPr>
      </w:pPr>
    </w:p>
    <w:p w14:paraId="1E5AFEED" w14:textId="199103B5" w:rsidR="001102EE" w:rsidRDefault="001102EE" w:rsidP="001102EE">
      <w:pPr>
        <w:ind w:firstLine="0"/>
        <w:rPr>
          <w:i/>
          <w:iCs/>
        </w:rPr>
      </w:pPr>
      <w:r w:rsidRPr="001102EE">
        <w:rPr>
          <w:i/>
          <w:iCs/>
        </w:rPr>
        <w:t>* Na některých místech nastane maximální fáze zatmění už pod obzorem. Pro tato místa je tedy uvedeno maximální procento zatmění v době západu Slunce (v kolonce „Maximální zatmění“ je uvedeno „při západu“)</w:t>
      </w:r>
    </w:p>
    <w:p w14:paraId="27DC2CF6" w14:textId="1756C42F" w:rsidR="00A65522" w:rsidRPr="00A65522" w:rsidRDefault="00A65522" w:rsidP="001102EE">
      <w:pPr>
        <w:ind w:firstLine="0"/>
        <w:rPr>
          <w:b/>
          <w:bCs/>
          <w:sz w:val="24"/>
          <w:szCs w:val="24"/>
        </w:rPr>
      </w:pPr>
      <w:r w:rsidRPr="00A65522">
        <w:rPr>
          <w:b/>
          <w:bCs/>
          <w:sz w:val="24"/>
          <w:szCs w:val="24"/>
        </w:rPr>
        <w:t>Pozorovací akce v Česku</w:t>
      </w:r>
    </w:p>
    <w:p w14:paraId="1EA99F76" w14:textId="5B6AB196" w:rsidR="00040A3B" w:rsidRDefault="00A65522" w:rsidP="00BA3897">
      <w:pPr>
        <w:ind w:firstLine="0"/>
      </w:pPr>
      <w:r>
        <w:t xml:space="preserve">Pozorování úkazu bude umožněno zájemcům na mnoha hvězdárnách a dalších stanovištích. Jejich seznam </w:t>
      </w:r>
      <w:r w:rsidR="00040A3B">
        <w:t xml:space="preserve">i s programy najdete na konci této zprávy a také aktuálně v kalendáři na astro.cz: </w:t>
      </w:r>
      <w:hyperlink r:id="rId20" w:history="1">
        <w:r w:rsidR="00040A3B" w:rsidRPr="0056695E">
          <w:rPr>
            <w:rStyle w:val="Hypertextovodkaz"/>
          </w:rPr>
          <w:t>https://www.astro.cz/kalendar-akci.html</w:t>
        </w:r>
      </w:hyperlink>
      <w:r w:rsidR="00040A3B">
        <w:t xml:space="preserve">. </w:t>
      </w:r>
    </w:p>
    <w:p w14:paraId="635236DA" w14:textId="4B878D6F" w:rsidR="004B6E63" w:rsidRPr="00F07136" w:rsidRDefault="004B6E63" w:rsidP="004B6E63">
      <w:pPr>
        <w:ind w:firstLine="0"/>
        <w:rPr>
          <w:b/>
          <w:bCs/>
          <w:sz w:val="24"/>
          <w:szCs w:val="24"/>
        </w:rPr>
      </w:pPr>
      <w:r>
        <w:rPr>
          <w:b/>
          <w:bCs/>
          <w:sz w:val="24"/>
          <w:szCs w:val="24"/>
        </w:rPr>
        <w:t>Úplné zatmění ve Španělsku</w:t>
      </w:r>
    </w:p>
    <w:p w14:paraId="640F2F3F" w14:textId="6BD44441" w:rsidR="004B6E63" w:rsidRDefault="004B6E63" w:rsidP="004B6E63">
      <w:r w:rsidRPr="00587F18">
        <w:rPr>
          <w:b/>
          <w:bCs/>
        </w:rPr>
        <w:t>Jako úplné bude toto zatmění pozorovatelné nízko nad obzorem v</w:t>
      </w:r>
      <w:r w:rsidR="00241093">
        <w:rPr>
          <w:b/>
          <w:bCs/>
        </w:rPr>
        <w:t xml:space="preserve"> severním Rusku, </w:t>
      </w:r>
      <w:r w:rsidRPr="00587F18">
        <w:rPr>
          <w:b/>
          <w:bCs/>
        </w:rPr>
        <w:t>Grónsku, na Islandu a ve Španělsku</w:t>
      </w:r>
      <w:r w:rsidR="00DC08BF">
        <w:rPr>
          <w:b/>
          <w:bCs/>
        </w:rPr>
        <w:t xml:space="preserve">. Právě </w:t>
      </w:r>
      <w:r w:rsidR="00186F61">
        <w:rPr>
          <w:b/>
          <w:bCs/>
        </w:rPr>
        <w:t>díky</w:t>
      </w:r>
      <w:r w:rsidR="004528BA">
        <w:rPr>
          <w:b/>
          <w:bCs/>
        </w:rPr>
        <w:t xml:space="preserve"> </w:t>
      </w:r>
      <w:r w:rsidR="00DC08BF">
        <w:rPr>
          <w:b/>
          <w:bCs/>
        </w:rPr>
        <w:t xml:space="preserve">viditelnosti ze Španělska </w:t>
      </w:r>
      <w:r w:rsidR="00186F61">
        <w:rPr>
          <w:b/>
          <w:bCs/>
        </w:rPr>
        <w:t>se bude jednat</w:t>
      </w:r>
      <w:r w:rsidRPr="00587F18">
        <w:rPr>
          <w:b/>
          <w:bCs/>
        </w:rPr>
        <w:t xml:space="preserve"> o</w:t>
      </w:r>
      <w:r w:rsidR="00220385">
        <w:rPr>
          <w:b/>
          <w:bCs/>
        </w:rPr>
        <w:t> </w:t>
      </w:r>
      <w:r w:rsidRPr="00587F18">
        <w:rPr>
          <w:b/>
          <w:bCs/>
        </w:rPr>
        <w:t>nejbl</w:t>
      </w:r>
      <w:r w:rsidR="00C91AF6">
        <w:rPr>
          <w:b/>
          <w:bCs/>
        </w:rPr>
        <w:t>i</w:t>
      </w:r>
      <w:r w:rsidRPr="00587F18">
        <w:rPr>
          <w:b/>
          <w:bCs/>
        </w:rPr>
        <w:t>ž</w:t>
      </w:r>
      <w:r w:rsidR="00C91AF6">
        <w:rPr>
          <w:b/>
          <w:bCs/>
        </w:rPr>
        <w:t>ší</w:t>
      </w:r>
      <w:r w:rsidRPr="00587F18">
        <w:rPr>
          <w:b/>
          <w:bCs/>
        </w:rPr>
        <w:t xml:space="preserve"> úplné zatmění </w:t>
      </w:r>
      <w:r w:rsidR="00C91AF6">
        <w:rPr>
          <w:b/>
          <w:bCs/>
        </w:rPr>
        <w:t>Slunce</w:t>
      </w:r>
      <w:r w:rsidR="00C6250D">
        <w:rPr>
          <w:b/>
          <w:bCs/>
        </w:rPr>
        <w:t xml:space="preserve"> ve </w:t>
      </w:r>
      <w:r w:rsidRPr="00587F18">
        <w:rPr>
          <w:b/>
          <w:bCs/>
        </w:rPr>
        <w:t>střední Evropě až do září roku 2081.</w:t>
      </w:r>
      <w:r w:rsidRPr="00587F18">
        <w:t xml:space="preserve"> </w:t>
      </w:r>
      <w:r w:rsidR="00090ACD">
        <w:t>I prot</w:t>
      </w:r>
      <w:r w:rsidRPr="00587F18">
        <w:t xml:space="preserve">o </w:t>
      </w:r>
      <w:r w:rsidR="00AA184E">
        <w:t xml:space="preserve">do </w:t>
      </w:r>
      <w:r w:rsidRPr="00587F18">
        <w:t xml:space="preserve">západoevropské země </w:t>
      </w:r>
      <w:r w:rsidR="00090ACD">
        <w:t>vycestuje</w:t>
      </w:r>
      <w:r w:rsidRPr="00587F18">
        <w:t xml:space="preserve"> i velké množství turistů a vědců z</w:t>
      </w:r>
      <w:r w:rsidR="00186F61">
        <w:t> </w:t>
      </w:r>
      <w:r w:rsidRPr="00587F18">
        <w:t>Evropy</w:t>
      </w:r>
      <w:r w:rsidR="00186F61">
        <w:t xml:space="preserve"> a celého světa</w:t>
      </w:r>
      <w:r w:rsidRPr="00587F18">
        <w:t>.</w:t>
      </w:r>
    </w:p>
    <w:p w14:paraId="35946CDD" w14:textId="0C863309" w:rsidR="004B6E63" w:rsidRPr="00587F18" w:rsidRDefault="004B6E63" w:rsidP="004B6E63">
      <w:pPr>
        <w:rPr>
          <w:lang w:eastAsia="cs-CZ"/>
        </w:rPr>
      </w:pPr>
      <w:r w:rsidRPr="00F42D70">
        <w:rPr>
          <w:b/>
          <w:bCs/>
          <w:lang w:eastAsia="cs-CZ"/>
        </w:rPr>
        <w:t xml:space="preserve">Úkaz bude ve Španělsku pozorovatelný ve večerních hodinách nízko nad západním </w:t>
      </w:r>
      <w:r w:rsidR="00C91AF6">
        <w:rPr>
          <w:b/>
          <w:bCs/>
          <w:lang w:eastAsia="cs-CZ"/>
        </w:rPr>
        <w:t xml:space="preserve">až severozápadním </w:t>
      </w:r>
      <w:r w:rsidRPr="00F42D70">
        <w:rPr>
          <w:b/>
          <w:bCs/>
          <w:lang w:eastAsia="cs-CZ"/>
        </w:rPr>
        <w:t>obzorem před západem Slunce</w:t>
      </w:r>
      <w:r w:rsidRPr="00587F18">
        <w:rPr>
          <w:lang w:eastAsia="cs-CZ"/>
        </w:rPr>
        <w:t xml:space="preserve">. Maximální délka </w:t>
      </w:r>
      <w:r w:rsidR="00186F61">
        <w:rPr>
          <w:lang w:eastAsia="cs-CZ"/>
        </w:rPr>
        <w:t xml:space="preserve">fáze </w:t>
      </w:r>
      <w:r w:rsidRPr="00587F18">
        <w:rPr>
          <w:lang w:eastAsia="cs-CZ"/>
        </w:rPr>
        <w:t xml:space="preserve">úplného zatmění se na španělském území bude pohybovat </w:t>
      </w:r>
      <w:r w:rsidR="00186F61">
        <w:rPr>
          <w:lang w:eastAsia="cs-CZ"/>
        </w:rPr>
        <w:t>kolem</w:t>
      </w:r>
      <w:r w:rsidRPr="00587F18">
        <w:rPr>
          <w:lang w:eastAsia="cs-CZ"/>
        </w:rPr>
        <w:t xml:space="preserve"> 1 minuty a 49 sekund. Stín Měsíce se nasune od severu, kde se zatmění bude dát pozorovat na velké ploše severního španělského pobřeží od Bilba</w:t>
      </w:r>
      <w:r w:rsidR="00C91AF6">
        <w:rPr>
          <w:lang w:eastAsia="cs-CZ"/>
        </w:rPr>
        <w:t>a</w:t>
      </w:r>
      <w:r w:rsidRPr="00587F18">
        <w:rPr>
          <w:lang w:eastAsia="cs-CZ"/>
        </w:rPr>
        <w:t xml:space="preserve"> až po </w:t>
      </w:r>
      <w:proofErr w:type="spellStart"/>
      <w:r w:rsidRPr="00587F18">
        <w:rPr>
          <w:lang w:eastAsia="cs-CZ"/>
        </w:rPr>
        <w:t>C</w:t>
      </w:r>
      <w:r w:rsidR="00C91AF6">
        <w:rPr>
          <w:lang w:eastAsia="cs-CZ"/>
        </w:rPr>
        <w:t>a</w:t>
      </w:r>
      <w:r w:rsidRPr="00587F18">
        <w:rPr>
          <w:lang w:eastAsia="cs-CZ"/>
        </w:rPr>
        <w:t>rballo</w:t>
      </w:r>
      <w:proofErr w:type="spellEnd"/>
      <w:r w:rsidRPr="00587F18">
        <w:rPr>
          <w:lang w:eastAsia="cs-CZ"/>
        </w:rPr>
        <w:t xml:space="preserve">. Střední linie pásu zatmění, </w:t>
      </w:r>
      <w:r w:rsidR="00186F61">
        <w:rPr>
          <w:lang w:eastAsia="cs-CZ"/>
        </w:rPr>
        <w:t>kde</w:t>
      </w:r>
      <w:r w:rsidRPr="00587F18">
        <w:rPr>
          <w:lang w:eastAsia="cs-CZ"/>
        </w:rPr>
        <w:t xml:space="preserve"> bude jev trvat nejdéle, bude přecházet západně od města </w:t>
      </w:r>
      <w:proofErr w:type="spellStart"/>
      <w:r w:rsidRPr="00587F18">
        <w:rPr>
          <w:lang w:eastAsia="cs-CZ"/>
        </w:rPr>
        <w:t>Oviedo</w:t>
      </w:r>
      <w:proofErr w:type="spellEnd"/>
      <w:r w:rsidRPr="00587F18">
        <w:rPr>
          <w:lang w:eastAsia="cs-CZ"/>
        </w:rPr>
        <w:t xml:space="preserve">. Dále se stín začne posouvat směrem jihovýchodně a nabídne zatmění obyvatelům měst León, </w:t>
      </w:r>
      <w:proofErr w:type="spellStart"/>
      <w:r w:rsidRPr="00587F18">
        <w:rPr>
          <w:lang w:eastAsia="cs-CZ"/>
        </w:rPr>
        <w:t>Burgos</w:t>
      </w:r>
      <w:proofErr w:type="spellEnd"/>
      <w:r w:rsidRPr="00587F18">
        <w:rPr>
          <w:lang w:eastAsia="cs-CZ"/>
        </w:rPr>
        <w:t xml:space="preserve">, </w:t>
      </w:r>
      <w:proofErr w:type="spellStart"/>
      <w:r w:rsidRPr="00587F18">
        <w:rPr>
          <w:lang w:eastAsia="cs-CZ"/>
        </w:rPr>
        <w:t>Soria</w:t>
      </w:r>
      <w:proofErr w:type="spellEnd"/>
      <w:r w:rsidRPr="00587F18">
        <w:rPr>
          <w:lang w:eastAsia="cs-CZ"/>
        </w:rPr>
        <w:t>, Zaragoza nebo Valencie. Samotný Madrid, hlavní město Španělska, bude menší severovýchodní polovinou ležet na okraji pásu úplného zatmění. Ve španělském vnitrozemí bude přitom úplné zatmění pozorovatelné ve výšce okolo 7° nad obzorem jen asi 45 minut před západem Slunce.</w:t>
      </w:r>
      <w:r w:rsidR="002662E9">
        <w:rPr>
          <w:lang w:eastAsia="cs-CZ"/>
        </w:rPr>
        <w:t xml:space="preserve"> </w:t>
      </w:r>
      <w:r w:rsidR="002662E9" w:rsidRPr="00F42D70">
        <w:rPr>
          <w:b/>
          <w:bCs/>
          <w:lang w:eastAsia="cs-CZ"/>
        </w:rPr>
        <w:t xml:space="preserve">Pro lepší orientaci navštivte </w:t>
      </w:r>
      <w:hyperlink r:id="rId21" w:tgtFrame="_blank" w:history="1">
        <w:r w:rsidR="002662E9" w:rsidRPr="00F42D70">
          <w:rPr>
            <w:rStyle w:val="Hypertextovodkaz"/>
            <w:b/>
            <w:bCs/>
            <w:lang w:eastAsia="cs-CZ"/>
          </w:rPr>
          <w:t>interaktivní mapu</w:t>
        </w:r>
      </w:hyperlink>
      <w:r w:rsidR="002662E9">
        <w:rPr>
          <w:lang w:eastAsia="cs-CZ"/>
        </w:rPr>
        <w:t>.</w:t>
      </w:r>
    </w:p>
    <w:p w14:paraId="1A21201F" w14:textId="69BC4309" w:rsidR="004B6E63" w:rsidRDefault="004B6E63" w:rsidP="004B6E63">
      <w:pPr>
        <w:rPr>
          <w:lang w:eastAsia="cs-CZ"/>
        </w:rPr>
      </w:pPr>
      <w:r w:rsidRPr="00587F18">
        <w:rPr>
          <w:lang w:eastAsia="cs-CZ"/>
        </w:rPr>
        <w:lastRenderedPageBreak/>
        <w:t xml:space="preserve">Na konci pásu úplného zatmění leží ve Středozemním moři tři oblíbené </w:t>
      </w:r>
      <w:r w:rsidR="00C91AF6">
        <w:rPr>
          <w:lang w:eastAsia="cs-CZ"/>
        </w:rPr>
        <w:t>turistické</w:t>
      </w:r>
      <w:r w:rsidR="00C91AF6" w:rsidRPr="00587F18">
        <w:rPr>
          <w:lang w:eastAsia="cs-CZ"/>
        </w:rPr>
        <w:t xml:space="preserve"> </w:t>
      </w:r>
      <w:r w:rsidRPr="00587F18">
        <w:rPr>
          <w:lang w:eastAsia="cs-CZ"/>
        </w:rPr>
        <w:t xml:space="preserve">ostrovní destinace: Minorka, Mallorca a Ibiza. Na </w:t>
      </w:r>
      <w:r w:rsidR="00C91AF6">
        <w:rPr>
          <w:lang w:eastAsia="cs-CZ"/>
        </w:rPr>
        <w:t>těchto</w:t>
      </w:r>
      <w:r w:rsidR="00C91AF6" w:rsidRPr="00587F18">
        <w:rPr>
          <w:lang w:eastAsia="cs-CZ"/>
        </w:rPr>
        <w:t xml:space="preserve"> </w:t>
      </w:r>
      <w:r w:rsidRPr="00587F18">
        <w:rPr>
          <w:lang w:eastAsia="cs-CZ"/>
        </w:rPr>
        <w:t>ostrovech bude zatmění probíhat extrémně nízko nad obzorem jen přibližně čtvrt hodiny před západem Slunce. Nejdéle přitom potrvá na Mallorce, v centrální linii dosáhne délky 1 minuty a 36 sekund.</w:t>
      </w:r>
      <w:r>
        <w:rPr>
          <w:lang w:eastAsia="cs-CZ"/>
        </w:rPr>
        <w:t xml:space="preserve"> Podrobnosti o průběhu úplného zatmění v západní Evropě najdou zájemci </w:t>
      </w:r>
      <w:r w:rsidR="00C04847">
        <w:rPr>
          <w:lang w:eastAsia="cs-CZ"/>
        </w:rPr>
        <w:t xml:space="preserve">také </w:t>
      </w:r>
      <w:r>
        <w:rPr>
          <w:lang w:eastAsia="cs-CZ"/>
        </w:rPr>
        <w:t xml:space="preserve">na stránce </w:t>
      </w:r>
      <w:hyperlink r:id="rId22" w:history="1">
        <w:r w:rsidR="0045146E" w:rsidRPr="00CF3C8D">
          <w:rPr>
            <w:rStyle w:val="Hypertextovodkaz"/>
            <w:lang w:eastAsia="cs-CZ"/>
          </w:rPr>
          <w:t>www.astro-novinky.eu/zatmeni-slunce-2026</w:t>
        </w:r>
      </w:hyperlink>
      <w:r>
        <w:rPr>
          <w:lang w:eastAsia="cs-CZ"/>
        </w:rPr>
        <w:t>.</w:t>
      </w:r>
    </w:p>
    <w:p w14:paraId="5E27C4EF" w14:textId="77777777" w:rsidR="000B292C" w:rsidRDefault="000B292C" w:rsidP="000B292C">
      <w:pPr>
        <w:ind w:firstLine="0"/>
        <w:jc w:val="center"/>
      </w:pPr>
      <w:r>
        <w:rPr>
          <w:noProof/>
        </w:rPr>
        <w:drawing>
          <wp:inline distT="0" distB="0" distL="0" distR="0" wp14:anchorId="39929637" wp14:editId="3C31330F">
            <wp:extent cx="5760720" cy="3240405"/>
            <wp:effectExtent l="0" t="0" r="0" b="0"/>
            <wp:docPr id="737429666" name="Obrázek 4" descr="The image depicts the solar eclipse of November 12, 2026, showing the positions of the Moon, Venus, Jupiter, and cardinal directions (Southeast and West) as seen from the city of Soria, Spai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29666" name="Obrázek 4" descr="The image depicts the solar eclipse of November 12, 2026, showing the positions of the Moon, Venus, Jupiter, and cardinal directions (Southeast and West) as seen from the city of Soria, Spain.&#10;&#10;Obsah generovaný pomocí AI může být nesprávný."/>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6BADBE4" w14:textId="77777777" w:rsidR="000B292C" w:rsidRDefault="000B292C" w:rsidP="000B292C">
      <w:pPr>
        <w:ind w:firstLine="0"/>
        <w:jc w:val="center"/>
      </w:pPr>
      <w:r w:rsidRPr="00155E48">
        <w:rPr>
          <w:i/>
          <w:iCs/>
        </w:rPr>
        <w:t xml:space="preserve">Simulační snímek maximální fáze úplného zatmění Slunce 12. srpna 2026 od španělského města </w:t>
      </w:r>
      <w:proofErr w:type="spellStart"/>
      <w:r w:rsidRPr="00155E48">
        <w:rPr>
          <w:i/>
          <w:iCs/>
        </w:rPr>
        <w:t>Soria</w:t>
      </w:r>
      <w:proofErr w:type="spellEnd"/>
      <w:r w:rsidRPr="00155E48">
        <w:rPr>
          <w:i/>
          <w:iCs/>
        </w:rPr>
        <w:t>. Zdroj: Petr Horálek/Fyzikální ústav v Opavě.</w:t>
      </w:r>
    </w:p>
    <w:p w14:paraId="419A792F" w14:textId="1F30B891" w:rsidR="000B292C" w:rsidRPr="005939B2" w:rsidRDefault="005939B2" w:rsidP="005939B2">
      <w:pPr>
        <w:ind w:firstLine="0"/>
        <w:rPr>
          <w:b/>
          <w:bCs/>
          <w:sz w:val="24"/>
          <w:szCs w:val="24"/>
          <w:lang w:eastAsia="cs-CZ"/>
        </w:rPr>
      </w:pPr>
      <w:r w:rsidRPr="005939B2">
        <w:rPr>
          <w:b/>
          <w:bCs/>
          <w:sz w:val="24"/>
          <w:szCs w:val="24"/>
          <w:lang w:eastAsia="cs-CZ"/>
        </w:rPr>
        <w:t>Meteorický roj Perseid v noci hned po zatmění Slunce</w:t>
      </w:r>
    </w:p>
    <w:p w14:paraId="10E4878B" w14:textId="1FCB4881" w:rsidR="005939B2" w:rsidRPr="005939B2" w:rsidRDefault="00723A1C" w:rsidP="005939B2">
      <w:pPr>
        <w:rPr>
          <w:lang w:eastAsia="cs-CZ"/>
        </w:rPr>
      </w:pPr>
      <w:r>
        <w:rPr>
          <w:lang w:eastAsia="cs-CZ"/>
        </w:rPr>
        <w:t>Každoroční</w:t>
      </w:r>
      <w:r w:rsidR="005939B2" w:rsidRPr="005939B2">
        <w:rPr>
          <w:lang w:eastAsia="cs-CZ"/>
        </w:rPr>
        <w:t> </w:t>
      </w:r>
      <w:r w:rsidR="005939B2" w:rsidRPr="005939B2">
        <w:rPr>
          <w:b/>
          <w:bCs/>
          <w:lang w:eastAsia="cs-CZ"/>
        </w:rPr>
        <w:t>meteorický roj </w:t>
      </w:r>
      <w:r w:rsidR="005939B2" w:rsidRPr="0045146E">
        <w:rPr>
          <w:b/>
          <w:bCs/>
          <w:lang w:eastAsia="cs-CZ"/>
        </w:rPr>
        <w:t>Perseid</w:t>
      </w:r>
      <w:r w:rsidR="005939B2" w:rsidRPr="005939B2">
        <w:rPr>
          <w:lang w:eastAsia="cs-CZ"/>
        </w:rPr>
        <w:t> </w:t>
      </w:r>
      <w:r w:rsidR="00C04847">
        <w:rPr>
          <w:lang w:eastAsia="cs-CZ"/>
        </w:rPr>
        <w:t xml:space="preserve">souvisí s </w:t>
      </w:r>
      <w:r w:rsidR="005939B2" w:rsidRPr="005939B2">
        <w:rPr>
          <w:lang w:eastAsia="cs-CZ"/>
        </w:rPr>
        <w:t>komet</w:t>
      </w:r>
      <w:r w:rsidR="00C04847">
        <w:rPr>
          <w:lang w:eastAsia="cs-CZ"/>
        </w:rPr>
        <w:t>ou</w:t>
      </w:r>
      <w:r w:rsidR="005939B2" w:rsidRPr="005939B2">
        <w:rPr>
          <w:lang w:eastAsia="cs-CZ"/>
        </w:rPr>
        <w:t xml:space="preserve"> 109P</w:t>
      </w:r>
      <w:r w:rsidR="00C91AF6">
        <w:rPr>
          <w:lang w:eastAsia="cs-CZ"/>
        </w:rPr>
        <w:t>/</w:t>
      </w:r>
      <w:proofErr w:type="spellStart"/>
      <w:r w:rsidR="005939B2" w:rsidRPr="005939B2">
        <w:rPr>
          <w:lang w:eastAsia="cs-CZ"/>
        </w:rPr>
        <w:t>Swift-Tut</w:t>
      </w:r>
      <w:r w:rsidR="0050355D">
        <w:rPr>
          <w:lang w:eastAsia="cs-CZ"/>
        </w:rPr>
        <w:t>t</w:t>
      </w:r>
      <w:r w:rsidR="005939B2" w:rsidRPr="005939B2">
        <w:rPr>
          <w:lang w:eastAsia="cs-CZ"/>
        </w:rPr>
        <w:t>le</w:t>
      </w:r>
      <w:proofErr w:type="spellEnd"/>
      <w:r w:rsidR="005939B2" w:rsidRPr="005939B2">
        <w:rPr>
          <w:lang w:eastAsia="cs-CZ"/>
        </w:rPr>
        <w:t xml:space="preserve"> a s sebou </w:t>
      </w:r>
      <w:r w:rsidR="000C3972">
        <w:rPr>
          <w:lang w:eastAsia="cs-CZ"/>
        </w:rPr>
        <w:t xml:space="preserve">nese také </w:t>
      </w:r>
      <w:r w:rsidR="005939B2" w:rsidRPr="005939B2">
        <w:rPr>
          <w:lang w:eastAsia="cs-CZ"/>
        </w:rPr>
        <w:t>připomenutí </w:t>
      </w:r>
      <w:hyperlink r:id="rId24" w:history="1">
        <w:r w:rsidR="005939B2" w:rsidRPr="005939B2">
          <w:rPr>
            <w:rStyle w:val="Hypertextovodkaz"/>
            <w:lang w:eastAsia="cs-CZ"/>
          </w:rPr>
          <w:t xml:space="preserve">1768 let staré </w:t>
        </w:r>
        <w:r w:rsidR="00A277C6">
          <w:rPr>
            <w:rStyle w:val="Hypertextovodkaz"/>
            <w:lang w:eastAsia="cs-CZ"/>
          </w:rPr>
          <w:t>události</w:t>
        </w:r>
      </w:hyperlink>
      <w:r w:rsidR="00A277C6">
        <w:rPr>
          <w:lang w:eastAsia="cs-CZ"/>
        </w:rPr>
        <w:t xml:space="preserve">, díky které se roji přezdívá „Slzy svatého </w:t>
      </w:r>
      <w:r w:rsidR="00DD5D66">
        <w:rPr>
          <w:lang w:eastAsia="cs-CZ"/>
        </w:rPr>
        <w:t>V</w:t>
      </w:r>
      <w:r w:rsidR="00A277C6">
        <w:rPr>
          <w:lang w:eastAsia="cs-CZ"/>
        </w:rPr>
        <w:t xml:space="preserve">avřince“. </w:t>
      </w:r>
      <w:r w:rsidR="000C3972">
        <w:rPr>
          <w:lang w:eastAsia="cs-CZ"/>
        </w:rPr>
        <w:t>V roce 2</w:t>
      </w:r>
      <w:r w:rsidR="005939B2" w:rsidRPr="005939B2">
        <w:rPr>
          <w:lang w:eastAsia="cs-CZ"/>
        </w:rPr>
        <w:t xml:space="preserve">026 </w:t>
      </w:r>
      <w:r w:rsidR="000C3972">
        <w:rPr>
          <w:lang w:eastAsia="cs-CZ"/>
        </w:rPr>
        <w:t xml:space="preserve">se roj těší skvělým podmínkám pro pozorování: jeho maximum vychází na časné ranní </w:t>
      </w:r>
      <w:r w:rsidR="005939B2" w:rsidRPr="005939B2">
        <w:rPr>
          <w:lang w:eastAsia="cs-CZ"/>
        </w:rPr>
        <w:t>hodiny 13. srpna</w:t>
      </w:r>
      <w:r w:rsidR="00C04847">
        <w:rPr>
          <w:lang w:eastAsia="cs-CZ"/>
        </w:rPr>
        <w:t xml:space="preserve">, kdy </w:t>
      </w:r>
      <w:r w:rsidR="00C91AF6">
        <w:rPr>
          <w:lang w:eastAsia="cs-CZ"/>
        </w:rPr>
        <w:t xml:space="preserve">se </w:t>
      </w:r>
      <w:r w:rsidR="00C04847">
        <w:rPr>
          <w:lang w:eastAsia="cs-CZ"/>
        </w:rPr>
        <w:t>Měsíc</w:t>
      </w:r>
      <w:r w:rsidR="00C91AF6">
        <w:rPr>
          <w:lang w:eastAsia="cs-CZ"/>
        </w:rPr>
        <w:t xml:space="preserve"> nachází</w:t>
      </w:r>
      <w:r w:rsidR="00A13107">
        <w:rPr>
          <w:lang w:eastAsia="cs-CZ"/>
        </w:rPr>
        <w:t xml:space="preserve"> </w:t>
      </w:r>
      <w:r w:rsidR="00C04847">
        <w:rPr>
          <w:lang w:eastAsia="cs-CZ"/>
        </w:rPr>
        <w:t xml:space="preserve">pouze </w:t>
      </w:r>
      <w:r w:rsidR="005939B2" w:rsidRPr="005939B2">
        <w:rPr>
          <w:lang w:eastAsia="cs-CZ"/>
        </w:rPr>
        <w:t>několik hodin po nov</w:t>
      </w:r>
      <w:r w:rsidR="00C04847">
        <w:rPr>
          <w:lang w:eastAsia="cs-CZ"/>
        </w:rPr>
        <w:t>oluní</w:t>
      </w:r>
      <w:r w:rsidR="005939B2" w:rsidRPr="005939B2">
        <w:rPr>
          <w:lang w:eastAsia="cs-CZ"/>
        </w:rPr>
        <w:t xml:space="preserve">. Perseidy </w:t>
      </w:r>
      <w:r w:rsidR="005B148D">
        <w:rPr>
          <w:lang w:eastAsia="cs-CZ"/>
        </w:rPr>
        <w:t xml:space="preserve">tedy </w:t>
      </w:r>
      <w:r w:rsidR="005939B2" w:rsidRPr="005939B2">
        <w:rPr>
          <w:lang w:eastAsia="cs-CZ"/>
        </w:rPr>
        <w:t xml:space="preserve">vyvrcholí </w:t>
      </w:r>
      <w:r w:rsidR="00761338">
        <w:rPr>
          <w:lang w:eastAsia="cs-CZ"/>
        </w:rPr>
        <w:t xml:space="preserve">za naprosto </w:t>
      </w:r>
      <w:r w:rsidR="005939B2" w:rsidRPr="005939B2">
        <w:rPr>
          <w:lang w:eastAsia="cs-CZ"/>
        </w:rPr>
        <w:t>bezměsíčné noci.</w:t>
      </w:r>
    </w:p>
    <w:p w14:paraId="2A3089C2" w14:textId="50505C43" w:rsidR="005939B2" w:rsidRDefault="00841445" w:rsidP="005939B2">
      <w:pPr>
        <w:rPr>
          <w:lang w:eastAsia="cs-CZ"/>
        </w:rPr>
      </w:pPr>
      <w:r>
        <w:rPr>
          <w:lang w:eastAsia="cs-CZ"/>
        </w:rPr>
        <w:lastRenderedPageBreak/>
        <w:t xml:space="preserve">Aktivita roje </w:t>
      </w:r>
      <w:r w:rsidR="000C3972">
        <w:rPr>
          <w:lang w:eastAsia="cs-CZ"/>
        </w:rPr>
        <w:t xml:space="preserve">sice </w:t>
      </w:r>
      <w:r>
        <w:rPr>
          <w:lang w:eastAsia="cs-CZ"/>
        </w:rPr>
        <w:t>probíhá od 17. července do 24. srpna</w:t>
      </w:r>
      <w:r w:rsidR="000C3972">
        <w:rPr>
          <w:lang w:eastAsia="cs-CZ"/>
        </w:rPr>
        <w:t>, n</w:t>
      </w:r>
      <w:r w:rsidR="005939B2" w:rsidRPr="005939B2">
        <w:rPr>
          <w:lang w:eastAsia="cs-CZ"/>
        </w:rPr>
        <w:t xml:space="preserve">ejvíce meteorů </w:t>
      </w:r>
      <w:r w:rsidR="00BA6BA2">
        <w:rPr>
          <w:lang w:eastAsia="cs-CZ"/>
        </w:rPr>
        <w:t xml:space="preserve">ale </w:t>
      </w:r>
      <w:r w:rsidR="005939B2" w:rsidRPr="005939B2">
        <w:rPr>
          <w:lang w:eastAsia="cs-CZ"/>
        </w:rPr>
        <w:t xml:space="preserve">uvidíme </w:t>
      </w:r>
      <w:r w:rsidR="000C3972">
        <w:rPr>
          <w:lang w:eastAsia="cs-CZ"/>
        </w:rPr>
        <w:t xml:space="preserve">v noci </w:t>
      </w:r>
      <w:r w:rsidR="005939B2" w:rsidRPr="005939B2">
        <w:rPr>
          <w:b/>
          <w:bCs/>
          <w:lang w:eastAsia="cs-CZ"/>
        </w:rPr>
        <w:t>ze středy 12. na čtvrtek 13. srpna</w:t>
      </w:r>
      <w:r w:rsidR="005939B2" w:rsidRPr="005939B2">
        <w:rPr>
          <w:lang w:eastAsia="cs-CZ"/>
        </w:rPr>
        <w:t xml:space="preserve">. </w:t>
      </w:r>
      <w:r w:rsidR="000C3972">
        <w:rPr>
          <w:lang w:eastAsia="cs-CZ"/>
        </w:rPr>
        <w:t>P</w:t>
      </w:r>
      <w:r w:rsidR="001410F1">
        <w:rPr>
          <w:lang w:eastAsia="cs-CZ"/>
        </w:rPr>
        <w:t>ozorování má smysl po celou noc</w:t>
      </w:r>
      <w:r w:rsidR="005939B2" w:rsidRPr="005939B2">
        <w:rPr>
          <w:lang w:eastAsia="cs-CZ"/>
        </w:rPr>
        <w:t xml:space="preserve">. Tomu nahrává i poloha radiantu </w:t>
      </w:r>
      <w:r w:rsidR="000C3972">
        <w:rPr>
          <w:lang w:eastAsia="cs-CZ"/>
        </w:rPr>
        <w:t>(místa na obloze, odkud meteory zdánlivě vylétají)</w:t>
      </w:r>
      <w:r w:rsidR="00B60EDC">
        <w:rPr>
          <w:lang w:eastAsia="cs-CZ"/>
        </w:rPr>
        <w:t xml:space="preserve">, </w:t>
      </w:r>
      <w:r w:rsidR="00BA3897">
        <w:rPr>
          <w:lang w:eastAsia="cs-CZ"/>
        </w:rPr>
        <w:t>který</w:t>
      </w:r>
      <w:r w:rsidR="000C3972">
        <w:rPr>
          <w:lang w:eastAsia="cs-CZ"/>
        </w:rPr>
        <w:t xml:space="preserve"> v </w:t>
      </w:r>
      <w:r w:rsidR="005939B2" w:rsidRPr="005939B2">
        <w:rPr>
          <w:lang w:eastAsia="cs-CZ"/>
        </w:rPr>
        <w:t>druhé polovině noci stoupá nejvýše nad obzor</w:t>
      </w:r>
      <w:r w:rsidR="00B6790A">
        <w:rPr>
          <w:lang w:eastAsia="cs-CZ"/>
        </w:rPr>
        <w:t>.</w:t>
      </w:r>
      <w:r w:rsidR="00B60EDC">
        <w:rPr>
          <w:lang w:eastAsia="cs-CZ"/>
        </w:rPr>
        <w:t xml:space="preserve"> </w:t>
      </w:r>
      <w:r w:rsidR="00B6790A">
        <w:rPr>
          <w:lang w:eastAsia="cs-CZ"/>
        </w:rPr>
        <w:t>F</w:t>
      </w:r>
      <w:r w:rsidR="005939B2" w:rsidRPr="005939B2">
        <w:rPr>
          <w:lang w:eastAsia="cs-CZ"/>
        </w:rPr>
        <w:t xml:space="preserve">rekvence meteorů </w:t>
      </w:r>
      <w:r w:rsidR="00B6790A">
        <w:rPr>
          <w:lang w:eastAsia="cs-CZ"/>
        </w:rPr>
        <w:t xml:space="preserve">proto </w:t>
      </w:r>
      <w:r w:rsidR="005939B2" w:rsidRPr="005939B2">
        <w:rPr>
          <w:lang w:eastAsia="cs-CZ"/>
        </w:rPr>
        <w:t>bude významně stoupat zejména od půlnoci do rozbřesku</w:t>
      </w:r>
      <w:r w:rsidR="00B6790A">
        <w:rPr>
          <w:lang w:eastAsia="cs-CZ"/>
        </w:rPr>
        <w:t xml:space="preserve">, kdy za </w:t>
      </w:r>
      <w:r w:rsidR="005939B2" w:rsidRPr="000D54C0">
        <w:rPr>
          <w:b/>
          <w:bCs/>
          <w:lang w:eastAsia="cs-CZ"/>
        </w:rPr>
        <w:t xml:space="preserve">dobrého počasí zazáří </w:t>
      </w:r>
      <w:r w:rsidR="000D54C0">
        <w:rPr>
          <w:b/>
          <w:bCs/>
          <w:lang w:eastAsia="cs-CZ"/>
        </w:rPr>
        <w:t xml:space="preserve">na přírodně tmavé obloze daleko od měst </w:t>
      </w:r>
      <w:r w:rsidR="005939B2" w:rsidRPr="000D54C0">
        <w:rPr>
          <w:b/>
          <w:bCs/>
          <w:lang w:eastAsia="cs-CZ"/>
        </w:rPr>
        <w:t>50</w:t>
      </w:r>
      <w:r w:rsidR="00B6790A">
        <w:rPr>
          <w:b/>
          <w:bCs/>
          <w:lang w:eastAsia="cs-CZ"/>
        </w:rPr>
        <w:t xml:space="preserve"> až </w:t>
      </w:r>
      <w:r w:rsidR="005939B2" w:rsidRPr="000D54C0">
        <w:rPr>
          <w:b/>
          <w:bCs/>
          <w:lang w:eastAsia="cs-CZ"/>
        </w:rPr>
        <w:t xml:space="preserve">80 meteorů </w:t>
      </w:r>
      <w:r w:rsidR="00B6790A">
        <w:rPr>
          <w:b/>
          <w:bCs/>
          <w:lang w:eastAsia="cs-CZ"/>
        </w:rPr>
        <w:t xml:space="preserve">za </w:t>
      </w:r>
      <w:r w:rsidR="005939B2" w:rsidRPr="000D54C0">
        <w:rPr>
          <w:b/>
          <w:bCs/>
          <w:lang w:eastAsia="cs-CZ"/>
        </w:rPr>
        <w:t>hodin</w:t>
      </w:r>
      <w:r w:rsidR="00B6790A">
        <w:rPr>
          <w:b/>
          <w:bCs/>
          <w:lang w:eastAsia="cs-CZ"/>
        </w:rPr>
        <w:t>u</w:t>
      </w:r>
      <w:r w:rsidR="005939B2" w:rsidRPr="005939B2">
        <w:rPr>
          <w:lang w:eastAsia="cs-CZ"/>
        </w:rPr>
        <w:t>.</w:t>
      </w:r>
    </w:p>
    <w:p w14:paraId="4FD6E050" w14:textId="77777777" w:rsidR="005939B2" w:rsidRDefault="005939B2" w:rsidP="005939B2">
      <w:pPr>
        <w:ind w:firstLine="0"/>
        <w:jc w:val="center"/>
      </w:pPr>
      <w:r>
        <w:rPr>
          <w:noProof/>
        </w:rPr>
        <w:drawing>
          <wp:inline distT="0" distB="0" distL="0" distR="0" wp14:anchorId="166B0974" wp14:editId="616D563D">
            <wp:extent cx="5843848" cy="3869267"/>
            <wp:effectExtent l="0" t="0" r="5080" b="0"/>
            <wp:docPr id="129802251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22510" name="Obrázek 4"/>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852039" cy="3874690"/>
                    </a:xfrm>
                    <a:prstGeom prst="rect">
                      <a:avLst/>
                    </a:prstGeom>
                    <a:noFill/>
                    <a:ln>
                      <a:noFill/>
                    </a:ln>
                  </pic:spPr>
                </pic:pic>
              </a:graphicData>
            </a:graphic>
          </wp:inline>
        </w:drawing>
      </w:r>
    </w:p>
    <w:p w14:paraId="43CC3200" w14:textId="01A28097" w:rsidR="005939B2" w:rsidRPr="005939B2" w:rsidRDefault="005939B2" w:rsidP="005939B2">
      <w:pPr>
        <w:ind w:firstLine="0"/>
        <w:jc w:val="center"/>
        <w:rPr>
          <w:i/>
          <w:iCs/>
        </w:rPr>
      </w:pPr>
      <w:r w:rsidRPr="005939B2">
        <w:rPr>
          <w:i/>
          <w:iCs/>
        </w:rPr>
        <w:t xml:space="preserve">Čím dále od měst a zdrojů světelného znečištění </w:t>
      </w:r>
      <w:r w:rsidR="00B6790A">
        <w:rPr>
          <w:i/>
          <w:iCs/>
        </w:rPr>
        <w:t xml:space="preserve">se </w:t>
      </w:r>
      <w:r w:rsidRPr="005939B2">
        <w:rPr>
          <w:i/>
          <w:iCs/>
        </w:rPr>
        <w:t xml:space="preserve">pozorovatel </w:t>
      </w:r>
      <w:r w:rsidR="00B6790A">
        <w:rPr>
          <w:i/>
          <w:iCs/>
        </w:rPr>
        <w:t>nachází</w:t>
      </w:r>
      <w:r w:rsidRPr="005939B2">
        <w:rPr>
          <w:i/>
          <w:iCs/>
        </w:rPr>
        <w:t xml:space="preserve">, tím více meteorů spatří. </w:t>
      </w:r>
      <w:r w:rsidR="00B6790A">
        <w:rPr>
          <w:i/>
          <w:iCs/>
        </w:rPr>
        <w:t xml:space="preserve">Srovnání ukazuje rozdíl mezi </w:t>
      </w:r>
      <w:r w:rsidRPr="005939B2">
        <w:rPr>
          <w:i/>
          <w:iCs/>
        </w:rPr>
        <w:t>Park</w:t>
      </w:r>
      <w:r w:rsidR="00B6790A">
        <w:rPr>
          <w:i/>
          <w:iCs/>
        </w:rPr>
        <w:t>em</w:t>
      </w:r>
      <w:r w:rsidRPr="005939B2">
        <w:rPr>
          <w:i/>
          <w:iCs/>
        </w:rPr>
        <w:t xml:space="preserve"> tmavé oblohy Poloniny (vlevo)</w:t>
      </w:r>
      <w:r w:rsidR="00B6790A">
        <w:rPr>
          <w:i/>
          <w:iCs/>
        </w:rPr>
        <w:t>, který leží stovky kilometrů od velkoměst,</w:t>
      </w:r>
      <w:r w:rsidRPr="005939B2">
        <w:rPr>
          <w:i/>
          <w:iCs/>
        </w:rPr>
        <w:t xml:space="preserve"> a Sečsk</w:t>
      </w:r>
      <w:r w:rsidR="00B6790A">
        <w:rPr>
          <w:i/>
          <w:iCs/>
        </w:rPr>
        <w:t>ou</w:t>
      </w:r>
      <w:r w:rsidRPr="005939B2">
        <w:rPr>
          <w:i/>
          <w:iCs/>
        </w:rPr>
        <w:t xml:space="preserve"> přehrad</w:t>
      </w:r>
      <w:r w:rsidR="00B6790A">
        <w:rPr>
          <w:i/>
          <w:iCs/>
        </w:rPr>
        <w:t>ou</w:t>
      </w:r>
      <w:r w:rsidRPr="005939B2">
        <w:rPr>
          <w:i/>
          <w:iCs/>
        </w:rPr>
        <w:t xml:space="preserve"> (vpravo)</w:t>
      </w:r>
      <w:r w:rsidR="00B6790A">
        <w:rPr>
          <w:i/>
          <w:iCs/>
        </w:rPr>
        <w:t>, vzdálenou od městských center jen desítky kilometrů</w:t>
      </w:r>
      <w:r w:rsidRPr="005939B2">
        <w:rPr>
          <w:i/>
          <w:iCs/>
        </w:rPr>
        <w:t xml:space="preserve">. </w:t>
      </w:r>
      <w:r w:rsidR="00B6790A" w:rsidRPr="00B6790A">
        <w:rPr>
          <w:i/>
          <w:iCs/>
        </w:rPr>
        <w:t xml:space="preserve">Rozdíl v kvalitě oblohy je patrný na první pohled. </w:t>
      </w:r>
      <w:r w:rsidRPr="005939B2">
        <w:rPr>
          <w:i/>
          <w:iCs/>
        </w:rPr>
        <w:t>Foto: Tomáš Slovinský (vlevo) a Petr Horálek (vpravo).</w:t>
      </w:r>
    </w:p>
    <w:p w14:paraId="5658CB03" w14:textId="357FC4F0" w:rsidR="001C2F2B" w:rsidRPr="001C2F2B" w:rsidRDefault="001C2F2B" w:rsidP="001C2F2B">
      <w:pPr>
        <w:ind w:firstLine="0"/>
        <w:rPr>
          <w:b/>
          <w:bCs/>
          <w:sz w:val="24"/>
          <w:szCs w:val="24"/>
          <w:lang w:eastAsia="cs-CZ"/>
        </w:rPr>
      </w:pPr>
      <w:r w:rsidRPr="001C2F2B">
        <w:rPr>
          <w:b/>
          <w:bCs/>
          <w:sz w:val="24"/>
          <w:szCs w:val="24"/>
          <w:lang w:eastAsia="cs-CZ"/>
        </w:rPr>
        <w:t>Vyhněte se světelnému znečištění</w:t>
      </w:r>
    </w:p>
    <w:p w14:paraId="23219C0A" w14:textId="5BC4E85C" w:rsidR="005939B2" w:rsidRPr="005939B2" w:rsidRDefault="005939B2" w:rsidP="005939B2">
      <w:pPr>
        <w:rPr>
          <w:lang w:eastAsia="cs-CZ"/>
        </w:rPr>
      </w:pPr>
      <w:r w:rsidRPr="005939B2">
        <w:rPr>
          <w:b/>
          <w:bCs/>
          <w:lang w:eastAsia="cs-CZ"/>
        </w:rPr>
        <w:t xml:space="preserve">Na pozorování </w:t>
      </w:r>
      <w:r w:rsidR="00B6790A">
        <w:rPr>
          <w:b/>
          <w:bCs/>
          <w:lang w:eastAsia="cs-CZ"/>
        </w:rPr>
        <w:t xml:space="preserve">meteorického </w:t>
      </w:r>
      <w:r w:rsidRPr="005939B2">
        <w:rPr>
          <w:b/>
          <w:bCs/>
          <w:lang w:eastAsia="cs-CZ"/>
        </w:rPr>
        <w:t>roje Perseid si vyhledejte místo alespoň desítky kilometrů daleko od velkých měst s co nejlepším výhledem do všech stran.</w:t>
      </w:r>
      <w:r w:rsidRPr="005939B2">
        <w:rPr>
          <w:lang w:eastAsia="cs-CZ"/>
        </w:rPr>
        <w:t xml:space="preserve"> Nejvíce meteorů je totiž </w:t>
      </w:r>
      <w:r w:rsidRPr="005939B2">
        <w:rPr>
          <w:lang w:eastAsia="cs-CZ"/>
        </w:rPr>
        <w:lastRenderedPageBreak/>
        <w:t xml:space="preserve">vidět na obloze nerušené světelným znečištěním z měst a obcí. Při menším umělém jasu noční oblohy vyniknou i ty méně jasné meteory. Pozorovat úkaz je nejvhodnější vleže, například ve spacáku nebo na lehátku. Pro sledování úkazu není třeba žádný dalekohled, meteory </w:t>
      </w:r>
      <w:r w:rsidR="00B6790A">
        <w:rPr>
          <w:lang w:eastAsia="cs-CZ"/>
        </w:rPr>
        <w:t xml:space="preserve">se objevují </w:t>
      </w:r>
      <w:r w:rsidRPr="005939B2">
        <w:rPr>
          <w:lang w:eastAsia="cs-CZ"/>
        </w:rPr>
        <w:t>po celé obloze</w:t>
      </w:r>
      <w:r w:rsidR="00B6790A">
        <w:rPr>
          <w:lang w:eastAsia="cs-CZ"/>
        </w:rPr>
        <w:t>, ale dráha každého z nich směruje zpět do souhvězdí Persea.</w:t>
      </w:r>
      <w:r w:rsidRPr="005939B2">
        <w:rPr>
          <w:lang w:eastAsia="cs-CZ"/>
        </w:rPr>
        <w:t xml:space="preserve"> </w:t>
      </w:r>
      <w:r w:rsidR="00B6790A">
        <w:rPr>
          <w:lang w:eastAsia="cs-CZ"/>
        </w:rPr>
        <w:t>J</w:t>
      </w:r>
      <w:r w:rsidRPr="005939B2">
        <w:rPr>
          <w:lang w:eastAsia="cs-CZ"/>
        </w:rPr>
        <w:t xml:space="preserve">sou </w:t>
      </w:r>
      <w:r w:rsidR="00B6790A">
        <w:rPr>
          <w:lang w:eastAsia="cs-CZ"/>
        </w:rPr>
        <w:t xml:space="preserve">navíc </w:t>
      </w:r>
      <w:r w:rsidRPr="005939B2">
        <w:rPr>
          <w:lang w:eastAsia="cs-CZ"/>
        </w:rPr>
        <w:t>dost</w:t>
      </w:r>
      <w:r w:rsidR="00B6790A">
        <w:rPr>
          <w:lang w:eastAsia="cs-CZ"/>
        </w:rPr>
        <w:t>atečně</w:t>
      </w:r>
      <w:r w:rsidRPr="005939B2">
        <w:rPr>
          <w:lang w:eastAsia="cs-CZ"/>
        </w:rPr>
        <w:t xml:space="preserve"> výrazné na spatření pouhýma očima.</w:t>
      </w:r>
    </w:p>
    <w:p w14:paraId="3222C62C" w14:textId="25668721" w:rsidR="005939B2" w:rsidRPr="005939B2" w:rsidRDefault="005939B2" w:rsidP="005939B2">
      <w:pPr>
        <w:rPr>
          <w:lang w:eastAsia="cs-CZ"/>
        </w:rPr>
      </w:pPr>
      <w:r w:rsidRPr="005939B2">
        <w:rPr>
          <w:b/>
          <w:bCs/>
          <w:lang w:eastAsia="cs-CZ"/>
        </w:rPr>
        <w:t>Perseidy jsou také známé tím, že v době jejich maxima může na obloze zazářit i velmi jasný meteor. </w:t>
      </w:r>
      <w:r w:rsidRPr="005939B2">
        <w:rPr>
          <w:lang w:eastAsia="cs-CZ"/>
        </w:rPr>
        <w:t xml:space="preserve">V takovém případě sledujeme zánik až několikacentimetrového prachového fragmentu komety </w:t>
      </w:r>
      <w:proofErr w:type="spellStart"/>
      <w:r w:rsidRPr="005939B2">
        <w:rPr>
          <w:lang w:eastAsia="cs-CZ"/>
        </w:rPr>
        <w:t>Swift-Tuttle</w:t>
      </w:r>
      <w:proofErr w:type="spellEnd"/>
      <w:r w:rsidRPr="005939B2">
        <w:rPr>
          <w:lang w:eastAsia="cs-CZ"/>
        </w:rPr>
        <w:t xml:space="preserve"> vysoko v zemské atmosféře. Obvykle takové meteory dosahují jasností jako ty nejjasnější hvězdy nočního nebe. Vzácně ale může zazářit i tzv. bolid, tedy meteor jasnější než planeta Venuše či dokonce Měsíc v první čtvrti. Po průletu takového bolidu je také několik minut pozorovatelná zářící stopa, která se vlivem větrných poryvů vysoko v atmosféře postupně zdeformuje a roztáhne do stran.</w:t>
      </w:r>
    </w:p>
    <w:p w14:paraId="76D8C481" w14:textId="77777777" w:rsidR="002C205D" w:rsidRPr="002C205D" w:rsidRDefault="005939B2" w:rsidP="002C205D">
      <w:pPr>
        <w:ind w:firstLine="0"/>
        <w:rPr>
          <w:b/>
          <w:bCs/>
          <w:sz w:val="24"/>
          <w:szCs w:val="24"/>
          <w:lang w:eastAsia="cs-CZ"/>
        </w:rPr>
      </w:pPr>
      <w:r w:rsidRPr="002C205D">
        <w:rPr>
          <w:b/>
          <w:bCs/>
          <w:sz w:val="24"/>
          <w:szCs w:val="24"/>
          <w:lang w:eastAsia="cs-CZ"/>
        </w:rPr>
        <w:t>Úkaz se můžete pokusit i fotografovat</w:t>
      </w:r>
    </w:p>
    <w:p w14:paraId="7B195CD3" w14:textId="5A274A49" w:rsidR="005939B2" w:rsidRPr="005939B2" w:rsidRDefault="005939B2" w:rsidP="005939B2">
      <w:pPr>
        <w:rPr>
          <w:lang w:eastAsia="cs-CZ"/>
        </w:rPr>
      </w:pPr>
      <w:r w:rsidRPr="005939B2">
        <w:rPr>
          <w:b/>
          <w:bCs/>
          <w:lang w:eastAsia="cs-CZ"/>
        </w:rPr>
        <w:t>Nezbytný je stativ</w:t>
      </w:r>
      <w:r w:rsidR="00BD639E">
        <w:rPr>
          <w:b/>
          <w:bCs/>
          <w:lang w:eastAsia="cs-CZ"/>
        </w:rPr>
        <w:t xml:space="preserve"> a </w:t>
      </w:r>
      <w:r w:rsidRPr="005939B2">
        <w:rPr>
          <w:b/>
          <w:bCs/>
          <w:lang w:eastAsia="cs-CZ"/>
        </w:rPr>
        <w:t>fotoaparát s možností dlouhé expozice a širokoúhlým záběrem</w:t>
      </w:r>
      <w:r w:rsidRPr="005939B2">
        <w:rPr>
          <w:lang w:eastAsia="cs-CZ"/>
        </w:rPr>
        <w:t>. Fotoaparát nejprve ustavíte na stativ a zkontrolujete, zda se vám netřese například kvůli větru. Následně nastavíte vyšší citlivost</w:t>
      </w:r>
      <w:r w:rsidR="00BD639E">
        <w:rPr>
          <w:lang w:eastAsia="cs-CZ"/>
        </w:rPr>
        <w:t xml:space="preserve"> (ISO)</w:t>
      </w:r>
      <w:r w:rsidRPr="005939B2">
        <w:rPr>
          <w:lang w:eastAsia="cs-CZ"/>
        </w:rPr>
        <w:t xml:space="preserve">, zaostříte na nekonečno, nastavíte </w:t>
      </w:r>
      <w:r w:rsidR="00BD639E" w:rsidRPr="00BD639E">
        <w:rPr>
          <w:lang w:eastAsia="cs-CZ"/>
        </w:rPr>
        <w:t>expozici v rozmezí 15 až 30 sekund</w:t>
      </w:r>
      <w:r w:rsidR="00BD639E">
        <w:rPr>
          <w:lang w:eastAsia="cs-CZ"/>
        </w:rPr>
        <w:t xml:space="preserve"> (aby nebyly hvězdy protáhlé do čar)</w:t>
      </w:r>
      <w:r w:rsidRPr="005939B2">
        <w:rPr>
          <w:lang w:eastAsia="cs-CZ"/>
        </w:rPr>
        <w:t xml:space="preserve"> a zamíříte do libovolné části oblohy. Fotografujte se samospouští či přes dálkové ovládání, aby se ani při tomto kroku fotoaparát neroztřásl. Proces opakujte (či využijte sekvenčního snímání), dokud do záběru nevletí kýžený meteor.</w:t>
      </w:r>
    </w:p>
    <w:p w14:paraId="17E63CB8" w14:textId="544A2517" w:rsidR="008A2532" w:rsidRPr="000B292C" w:rsidRDefault="008A2532" w:rsidP="008A2532">
      <w:pPr>
        <w:ind w:firstLine="0"/>
        <w:rPr>
          <w:b/>
          <w:bCs/>
          <w:sz w:val="24"/>
          <w:szCs w:val="24"/>
        </w:rPr>
      </w:pPr>
      <w:r w:rsidRPr="000B292C">
        <w:rPr>
          <w:b/>
          <w:bCs/>
          <w:sz w:val="24"/>
          <w:szCs w:val="24"/>
        </w:rPr>
        <w:t>Další vzácné úkazy se blíží</w:t>
      </w:r>
    </w:p>
    <w:p w14:paraId="534D2D19" w14:textId="52C7FF42" w:rsidR="00040A3B" w:rsidRDefault="004B6E63" w:rsidP="00040A3B">
      <w:pPr>
        <w:rPr>
          <w:b/>
          <w:bCs/>
        </w:rPr>
      </w:pPr>
      <w:r>
        <w:t>Zatmění Slunce a Perseidy patří k mnoha</w:t>
      </w:r>
      <w:r w:rsidR="008809C8">
        <w:t xml:space="preserve"> </w:t>
      </w:r>
      <w:r w:rsidR="008A2532">
        <w:t>pozoruhodným</w:t>
      </w:r>
      <w:r w:rsidR="008809C8">
        <w:t xml:space="preserve"> jevů</w:t>
      </w:r>
      <w:r w:rsidR="008A2532">
        <w:t>m</w:t>
      </w:r>
      <w:r w:rsidR="008809C8">
        <w:t>, které můžeme v průběhu roku 2026 pozorovat</w:t>
      </w:r>
      <w:r w:rsidR="00497FE9" w:rsidRPr="00497FE9">
        <w:t xml:space="preserve">. </w:t>
      </w:r>
      <w:r w:rsidR="008A2532">
        <w:t>V </w:t>
      </w:r>
      <w:r>
        <w:t>srpnu</w:t>
      </w:r>
      <w:r w:rsidR="008A2532">
        <w:t xml:space="preserve"> se ještě dočkáme například zatmění </w:t>
      </w:r>
      <w:r>
        <w:t>Měsíce</w:t>
      </w:r>
      <w:r w:rsidR="008A2532">
        <w:t xml:space="preserve">. </w:t>
      </w:r>
      <w:r w:rsidR="00497FE9" w:rsidRPr="00497FE9">
        <w:t xml:space="preserve">Celý seznam </w:t>
      </w:r>
      <w:r w:rsidR="008809C8">
        <w:t>těchto jevů</w:t>
      </w:r>
      <w:r w:rsidR="00497FE9" w:rsidRPr="00497FE9">
        <w:t xml:space="preserve">, na které se </w:t>
      </w:r>
      <w:r w:rsidR="008809C8">
        <w:t>může laická veřejnost</w:t>
      </w:r>
      <w:r w:rsidR="00497FE9" w:rsidRPr="00497FE9">
        <w:t xml:space="preserve"> těšit, najdete na stránce</w:t>
      </w:r>
      <w:r>
        <w:t xml:space="preserve"> Fyzikálního ústavu v Opavě:</w:t>
      </w:r>
      <w:r w:rsidR="00497FE9" w:rsidRPr="00497FE9">
        <w:t xml:space="preserve"> </w:t>
      </w:r>
      <w:hyperlink r:id="rId26" w:history="1">
        <w:r w:rsidR="00497FE9" w:rsidRPr="00497FE9">
          <w:rPr>
            <w:rStyle w:val="Hypertextovodkaz"/>
          </w:rPr>
          <w:t>progresy.physics.cz/ukazy-2026</w:t>
        </w:r>
      </w:hyperlink>
      <w:r w:rsidR="00497FE9" w:rsidRPr="00497FE9">
        <w:rPr>
          <w:b/>
          <w:bCs/>
        </w:rPr>
        <w:t>.</w:t>
      </w:r>
    </w:p>
    <w:p w14:paraId="69A9194D" w14:textId="2EF0DE6B" w:rsidR="00040A3B" w:rsidRPr="00A65522" w:rsidRDefault="00040A3B" w:rsidP="00040A3B">
      <w:pPr>
        <w:ind w:firstLine="0"/>
        <w:rPr>
          <w:b/>
          <w:bCs/>
          <w:sz w:val="24"/>
          <w:szCs w:val="24"/>
        </w:rPr>
      </w:pPr>
      <w:r w:rsidRPr="00A65522">
        <w:rPr>
          <w:b/>
          <w:bCs/>
          <w:sz w:val="24"/>
          <w:szCs w:val="24"/>
        </w:rPr>
        <w:t xml:space="preserve">Pozorovací akce </w:t>
      </w:r>
      <w:r w:rsidR="00381691">
        <w:rPr>
          <w:b/>
          <w:bCs/>
          <w:sz w:val="24"/>
          <w:szCs w:val="24"/>
        </w:rPr>
        <w:t xml:space="preserve">částečného zatmění Slunce a Perseid </w:t>
      </w:r>
      <w:r w:rsidRPr="00A65522">
        <w:rPr>
          <w:b/>
          <w:bCs/>
          <w:sz w:val="24"/>
          <w:szCs w:val="24"/>
        </w:rPr>
        <w:t>v Česku</w:t>
      </w:r>
    </w:p>
    <w:p w14:paraId="550C0718" w14:textId="39A7EDB7" w:rsidR="00040A3B" w:rsidRPr="00FA1B26" w:rsidRDefault="00040A3B" w:rsidP="00174FA2">
      <w:pPr>
        <w:ind w:firstLine="0"/>
        <w:rPr>
          <w:b/>
          <w:bCs/>
          <w:sz w:val="24"/>
          <w:szCs w:val="24"/>
        </w:rPr>
      </w:pPr>
      <w:r w:rsidRPr="00FA1B26">
        <w:rPr>
          <w:b/>
          <w:bCs/>
          <w:sz w:val="24"/>
          <w:szCs w:val="24"/>
        </w:rPr>
        <w:t>Planetáriu</w:t>
      </w:r>
      <w:r w:rsidR="0067462B" w:rsidRPr="00FA1B26">
        <w:rPr>
          <w:b/>
          <w:bCs/>
          <w:sz w:val="24"/>
          <w:szCs w:val="24"/>
        </w:rPr>
        <w:t>m</w:t>
      </w:r>
      <w:r w:rsidRPr="00FA1B26">
        <w:rPr>
          <w:b/>
          <w:bCs/>
          <w:sz w:val="24"/>
          <w:szCs w:val="24"/>
        </w:rPr>
        <w:t xml:space="preserve"> Ostrava</w:t>
      </w:r>
      <w:r w:rsidR="00620B8C" w:rsidRPr="00FA1B26">
        <w:rPr>
          <w:b/>
          <w:bCs/>
          <w:sz w:val="24"/>
          <w:szCs w:val="24"/>
        </w:rPr>
        <w:t xml:space="preserve"> – pozorování částečného zatmění Slunce</w:t>
      </w:r>
    </w:p>
    <w:p w14:paraId="44338B23" w14:textId="77777777" w:rsidR="00040A3B" w:rsidRPr="0067462B" w:rsidRDefault="00040A3B" w:rsidP="00FA1B26">
      <w:pPr>
        <w:pStyle w:val="Odstavecseseznamem"/>
        <w:numPr>
          <w:ilvl w:val="0"/>
          <w:numId w:val="5"/>
        </w:numPr>
      </w:pPr>
      <w:r w:rsidRPr="0067462B">
        <w:t>16:00–20:00 – Prohlídka expozic</w:t>
      </w:r>
    </w:p>
    <w:p w14:paraId="086D843A" w14:textId="77777777" w:rsidR="00040A3B" w:rsidRPr="0067462B" w:rsidRDefault="00040A3B" w:rsidP="00FA1B26">
      <w:pPr>
        <w:pStyle w:val="Odstavecseseznamem"/>
        <w:numPr>
          <w:ilvl w:val="0"/>
          <w:numId w:val="5"/>
        </w:numPr>
      </w:pPr>
      <w:r w:rsidRPr="0067462B">
        <w:t>16:00–17:00 – Pozorování slunečních skvrn a protuberancí</w:t>
      </w:r>
    </w:p>
    <w:p w14:paraId="6C76559F" w14:textId="7A23849D" w:rsidR="00040A3B" w:rsidRPr="0067462B" w:rsidRDefault="00040A3B" w:rsidP="00FA1B26">
      <w:pPr>
        <w:pStyle w:val="Odstavecseseznamem"/>
        <w:numPr>
          <w:ilvl w:val="0"/>
          <w:numId w:val="5"/>
        </w:numPr>
      </w:pPr>
      <w:r w:rsidRPr="0067462B">
        <w:lastRenderedPageBreak/>
        <w:t xml:space="preserve">17:00–17:45 – Ve stínu </w:t>
      </w:r>
      <w:r w:rsidR="0067462B" w:rsidRPr="0067462B">
        <w:t>Měsíce – přednáška</w:t>
      </w:r>
      <w:r w:rsidRPr="0067462B">
        <w:t xml:space="preserve"> o zatmění Slunce </w:t>
      </w:r>
    </w:p>
    <w:p w14:paraId="12BFA994" w14:textId="7CCD85C2" w:rsidR="00040A3B" w:rsidRPr="0067462B" w:rsidRDefault="00040A3B" w:rsidP="00FA1B26">
      <w:pPr>
        <w:pStyle w:val="Odstavecseseznamem"/>
        <w:numPr>
          <w:ilvl w:val="0"/>
          <w:numId w:val="5"/>
        </w:numPr>
      </w:pPr>
      <w:r w:rsidRPr="0067462B">
        <w:t>17:00–17:45 – Hvězda života i smrti, projekc</w:t>
      </w:r>
      <w:r w:rsidR="0067462B" w:rsidRPr="0067462B">
        <w:t xml:space="preserve">e ve Sférickém kině </w:t>
      </w:r>
    </w:p>
    <w:p w14:paraId="5DD94D22" w14:textId="677372CC" w:rsidR="00040A3B" w:rsidRPr="0067462B" w:rsidRDefault="00040A3B" w:rsidP="00FA1B26">
      <w:pPr>
        <w:pStyle w:val="Odstavecseseznamem"/>
        <w:numPr>
          <w:ilvl w:val="0"/>
          <w:numId w:val="5"/>
        </w:numPr>
      </w:pPr>
      <w:r w:rsidRPr="0067462B">
        <w:t>18:00–18:45 – </w:t>
      </w:r>
      <w:r w:rsidR="0067462B" w:rsidRPr="0067462B">
        <w:t>Ve stínu Měsíce – přednáška o zatmění Slunce</w:t>
      </w:r>
    </w:p>
    <w:p w14:paraId="1EAB5766" w14:textId="77777777" w:rsidR="0067462B" w:rsidRPr="0067462B" w:rsidRDefault="00040A3B" w:rsidP="00FA1B26">
      <w:pPr>
        <w:pStyle w:val="Odstavecseseznamem"/>
        <w:numPr>
          <w:ilvl w:val="0"/>
          <w:numId w:val="5"/>
        </w:numPr>
      </w:pPr>
      <w:r w:rsidRPr="0067462B">
        <w:t>18:00–18:45 – </w:t>
      </w:r>
      <w:r w:rsidR="0067462B" w:rsidRPr="0067462B">
        <w:t xml:space="preserve">Hvězda života i smrti, projekce ve Sférickém kině </w:t>
      </w:r>
    </w:p>
    <w:p w14:paraId="729ED029" w14:textId="28324497" w:rsidR="0067462B" w:rsidRPr="0067462B" w:rsidRDefault="00040A3B" w:rsidP="00FA1B26">
      <w:pPr>
        <w:pStyle w:val="Odstavecseseznamem"/>
        <w:numPr>
          <w:ilvl w:val="0"/>
          <w:numId w:val="5"/>
        </w:numPr>
      </w:pPr>
      <w:r w:rsidRPr="0067462B">
        <w:t>19:00–20:00 – Pozorování částečného zatmění Slunce (</w:t>
      </w:r>
      <w:r w:rsidR="008442C1">
        <w:t>úkaz od</w:t>
      </w:r>
      <w:r w:rsidRPr="0067462B">
        <w:t xml:space="preserve"> 19:19</w:t>
      </w:r>
      <w:r w:rsidR="008442C1">
        <w:t xml:space="preserve"> do </w:t>
      </w:r>
      <w:r w:rsidRPr="0067462B">
        <w:t>19:59)</w:t>
      </w:r>
    </w:p>
    <w:p w14:paraId="0FBC940A" w14:textId="311A76E8" w:rsidR="00620B8C" w:rsidRDefault="00040A3B" w:rsidP="00FA1B26">
      <w:pPr>
        <w:pStyle w:val="Odstavecseseznamem"/>
        <w:numPr>
          <w:ilvl w:val="0"/>
          <w:numId w:val="5"/>
        </w:numPr>
      </w:pPr>
      <w:r w:rsidRPr="0067462B">
        <w:t xml:space="preserve">19:00-21:00 – Online přenos úplného zatmění Slunce ze Španělska </w:t>
      </w:r>
    </w:p>
    <w:p w14:paraId="2D3248E2" w14:textId="5E4C887D" w:rsidR="00620B8C" w:rsidRPr="00174FA2" w:rsidRDefault="00620B8C" w:rsidP="00174FA2">
      <w:pPr>
        <w:ind w:firstLine="0"/>
        <w:rPr>
          <w:b/>
          <w:bCs/>
          <w:sz w:val="24"/>
          <w:szCs w:val="24"/>
        </w:rPr>
      </w:pPr>
      <w:r w:rsidRPr="00174FA2">
        <w:rPr>
          <w:b/>
          <w:bCs/>
          <w:sz w:val="24"/>
          <w:szCs w:val="24"/>
        </w:rPr>
        <w:t xml:space="preserve">Planetárium Ostrava – </w:t>
      </w:r>
      <w:r w:rsidR="00BA3897" w:rsidRPr="00174FA2">
        <w:rPr>
          <w:b/>
          <w:bCs/>
          <w:sz w:val="24"/>
          <w:szCs w:val="24"/>
        </w:rPr>
        <w:t>p</w:t>
      </w:r>
      <w:r w:rsidRPr="00174FA2">
        <w:rPr>
          <w:b/>
          <w:bCs/>
          <w:sz w:val="24"/>
          <w:szCs w:val="24"/>
        </w:rPr>
        <w:t>ozorování Perseid 13. srpna</w:t>
      </w:r>
    </w:p>
    <w:p w14:paraId="01F5DAB8" w14:textId="5DBEC1A2" w:rsidR="00620B8C" w:rsidRPr="00620B8C" w:rsidRDefault="00620B8C" w:rsidP="00174FA2">
      <w:r w:rsidRPr="00620B8C">
        <w:t>Pozorování dalekohledy v obou kopulích i v amfiteátru, projekce a přednášky, prohlídka expozic, </w:t>
      </w:r>
      <w:proofErr w:type="spellStart"/>
      <w:r w:rsidRPr="00620B8C">
        <w:t>chill</w:t>
      </w:r>
      <w:proofErr w:type="spellEnd"/>
      <w:r w:rsidRPr="00620B8C">
        <w:t xml:space="preserve"> zóna v amfiteátru – bude k dispozici 30 lehátek, nebo je možné si s sebou vzít vlastní karimatku a spacák. Opět proběhne oblíbená Škola hledání meteoritů pro děti, bude opékání párků a bude možné si zakoupit i drobné občerstvení, kávu apod. v kavárně Na třech kolech ve vstupní hale Planetária.</w:t>
      </w:r>
    </w:p>
    <w:p w14:paraId="4FD47DDD" w14:textId="572D6319" w:rsidR="00620B8C" w:rsidRPr="00620B8C" w:rsidRDefault="00620B8C" w:rsidP="00174FA2">
      <w:pPr>
        <w:pStyle w:val="Odstavecseseznamem"/>
        <w:numPr>
          <w:ilvl w:val="0"/>
          <w:numId w:val="6"/>
        </w:numPr>
      </w:pPr>
      <w:r w:rsidRPr="00620B8C">
        <w:t>18:00–21:30 – Prohlídka expozic, škola hledání meteoritů (18.00–20:00), opékání párků</w:t>
      </w:r>
    </w:p>
    <w:p w14:paraId="25ED69E5" w14:textId="77777777" w:rsidR="00620B8C" w:rsidRPr="00620B8C" w:rsidRDefault="00620B8C" w:rsidP="00174FA2">
      <w:pPr>
        <w:pStyle w:val="Odstavecseseznamem"/>
        <w:numPr>
          <w:ilvl w:val="0"/>
          <w:numId w:val="6"/>
        </w:numPr>
      </w:pPr>
      <w:r w:rsidRPr="00620B8C">
        <w:t>20:00–20:45 – Země na vesmírné střelnici, přednáška</w:t>
      </w:r>
    </w:p>
    <w:p w14:paraId="2004422C" w14:textId="77777777" w:rsidR="00620B8C" w:rsidRPr="00620B8C" w:rsidRDefault="00620B8C" w:rsidP="00174FA2">
      <w:pPr>
        <w:pStyle w:val="Odstavecseseznamem"/>
        <w:numPr>
          <w:ilvl w:val="0"/>
          <w:numId w:val="6"/>
        </w:numPr>
      </w:pPr>
      <w:r w:rsidRPr="00620B8C">
        <w:t>20:00–20:45 – Klenoty letního nebe, projekce s ukázkou hvězdné oblohy ve Sférickém kině</w:t>
      </w:r>
    </w:p>
    <w:p w14:paraId="5E6B4C80" w14:textId="77777777" w:rsidR="00620B8C" w:rsidRPr="00620B8C" w:rsidRDefault="00620B8C" w:rsidP="00174FA2">
      <w:pPr>
        <w:pStyle w:val="Odstavecseseznamem"/>
        <w:numPr>
          <w:ilvl w:val="0"/>
          <w:numId w:val="6"/>
        </w:numPr>
      </w:pPr>
      <w:r w:rsidRPr="00620B8C">
        <w:t>21:00–21:45 – Země na vesmírné střelnici, přednáška</w:t>
      </w:r>
    </w:p>
    <w:p w14:paraId="5562C562" w14:textId="77777777" w:rsidR="00620B8C" w:rsidRPr="00620B8C" w:rsidRDefault="00620B8C" w:rsidP="00174FA2">
      <w:pPr>
        <w:pStyle w:val="Odstavecseseznamem"/>
        <w:numPr>
          <w:ilvl w:val="0"/>
          <w:numId w:val="6"/>
        </w:numPr>
      </w:pPr>
      <w:r w:rsidRPr="00620B8C">
        <w:t>21:00–21:45 – Klenoty letního nebe, projekce s ukázkou hvězdné oblohy ve Sférickém kině</w:t>
      </w:r>
    </w:p>
    <w:p w14:paraId="370A8D2D" w14:textId="3B375231" w:rsidR="00620B8C" w:rsidRPr="00620B8C" w:rsidRDefault="00620B8C" w:rsidP="00174FA2">
      <w:pPr>
        <w:pStyle w:val="Odstavecseseznamem"/>
        <w:numPr>
          <w:ilvl w:val="0"/>
          <w:numId w:val="6"/>
        </w:numPr>
      </w:pPr>
      <w:r w:rsidRPr="00620B8C">
        <w:t>22:00–01:00 – Pozorování Perseid a dalších objektů noční oblohy</w:t>
      </w:r>
    </w:p>
    <w:p w14:paraId="724CE8C4" w14:textId="787E993F" w:rsidR="00F54D40" w:rsidRPr="00174FA2" w:rsidRDefault="0067462B" w:rsidP="00174FA2">
      <w:pPr>
        <w:ind w:firstLine="0"/>
        <w:rPr>
          <w:b/>
          <w:bCs/>
          <w:sz w:val="24"/>
          <w:szCs w:val="24"/>
        </w:rPr>
      </w:pPr>
      <w:r w:rsidRPr="00174FA2">
        <w:rPr>
          <w:b/>
          <w:bCs/>
          <w:sz w:val="24"/>
          <w:szCs w:val="24"/>
        </w:rPr>
        <w:t>Hvězdárna Žebrák</w:t>
      </w:r>
    </w:p>
    <w:p w14:paraId="59328117" w14:textId="391D0E55" w:rsidR="00B43686" w:rsidRDefault="0067462B" w:rsidP="00174FA2">
      <w:r w:rsidRPr="0067462B">
        <w:t xml:space="preserve">Největší událostí letošních prázdnin na Hvězdárně Žebrák bude bezesporu pozorování částečného zatmění Slunce a maximum meteorického roje Perseid. Akce se odehraje 12. srpna od 16:00. Těšit se můžete mj. i na koncert, piknik a živý přenos. </w:t>
      </w:r>
    </w:p>
    <w:p w14:paraId="5123B3A0" w14:textId="38B293E7" w:rsidR="00174FA2" w:rsidRDefault="0067462B" w:rsidP="00174FA2">
      <w:pPr>
        <w:pStyle w:val="Odstavecseseznamem"/>
        <w:numPr>
          <w:ilvl w:val="0"/>
          <w:numId w:val="7"/>
        </w:numPr>
      </w:pPr>
      <w:r w:rsidRPr="0067462B">
        <w:t>16:00</w:t>
      </w:r>
      <w:r w:rsidR="00174FA2" w:rsidRPr="00174FA2">
        <w:t>–</w:t>
      </w:r>
      <w:r w:rsidRPr="0067462B">
        <w:t xml:space="preserve">19:00 pozorování Slunce dalekohledem </w:t>
      </w:r>
      <w:proofErr w:type="spellStart"/>
      <w:r w:rsidRPr="0067462B">
        <w:t>Heliostar</w:t>
      </w:r>
      <w:proofErr w:type="spellEnd"/>
      <w:r w:rsidRPr="0067462B">
        <w:t xml:space="preserve"> v kopuli a dalšími speciálními dalekohledy v prostorách pozemku hvězdárny. Pozorovateli budou Ervín </w:t>
      </w:r>
      <w:proofErr w:type="spellStart"/>
      <w:r w:rsidRPr="0067462B">
        <w:t>Woller</w:t>
      </w:r>
      <w:proofErr w:type="spellEnd"/>
      <w:r w:rsidRPr="0067462B">
        <w:t>, Marcel Berger a Daniel Šíma</w:t>
      </w:r>
      <w:r w:rsidR="00174FA2">
        <w:t>¨</w:t>
      </w:r>
    </w:p>
    <w:p w14:paraId="62C969EA" w14:textId="583D3861" w:rsidR="00174FA2" w:rsidRDefault="0067462B" w:rsidP="00174FA2">
      <w:pPr>
        <w:pStyle w:val="Odstavecseseznamem"/>
        <w:numPr>
          <w:ilvl w:val="0"/>
          <w:numId w:val="7"/>
        </w:numPr>
      </w:pPr>
      <w:r w:rsidRPr="0067462B">
        <w:t>18:00</w:t>
      </w:r>
      <w:r w:rsidR="00174FA2" w:rsidRPr="00174FA2">
        <w:t>–</w:t>
      </w:r>
      <w:r w:rsidRPr="0067462B">
        <w:t xml:space="preserve">22:00 komentovaný program: průvodkyní akcí bude Barbora </w:t>
      </w:r>
      <w:proofErr w:type="spellStart"/>
      <w:r w:rsidRPr="0067462B">
        <w:t>Plincelner</w:t>
      </w:r>
      <w:proofErr w:type="spellEnd"/>
      <w:r w:rsidRPr="0067462B">
        <w:t xml:space="preserve"> z</w:t>
      </w:r>
      <w:r w:rsidR="00220385">
        <w:t> </w:t>
      </w:r>
      <w:proofErr w:type="spellStart"/>
      <w:r w:rsidRPr="0067462B">
        <w:t>Hitrádia</w:t>
      </w:r>
      <w:proofErr w:type="spellEnd"/>
      <w:r w:rsidRPr="0067462B">
        <w:t xml:space="preserve"> FM Plus, odbornými komentátory Jan Florian a Pavel Jiroušek</w:t>
      </w:r>
      <w:r w:rsidR="00BA3897">
        <w:t>.</w:t>
      </w:r>
      <w:r w:rsidRPr="0067462B">
        <w:br/>
      </w:r>
      <w:r w:rsidRPr="0067462B">
        <w:lastRenderedPageBreak/>
        <w:t>Pozorování zatmění Slunce bude možné na ploše okolo hvězdárny, přičemž k</w:t>
      </w:r>
      <w:r w:rsidR="00220385">
        <w:t> </w:t>
      </w:r>
      <w:r w:rsidRPr="0067462B">
        <w:t>zakoupení budou speciální sluneční brýle a svářečské filtry do vyprodání zásob, přenos z dalekohledu a také z úplného zatmění ve světě budeme sledovat na LED obrazovce.</w:t>
      </w:r>
    </w:p>
    <w:p w14:paraId="7785CCC3" w14:textId="712FA018" w:rsidR="00174FA2" w:rsidRDefault="0067462B" w:rsidP="00174FA2">
      <w:pPr>
        <w:pStyle w:val="Odstavecseseznamem"/>
        <w:numPr>
          <w:ilvl w:val="0"/>
          <w:numId w:val="7"/>
        </w:numPr>
      </w:pPr>
      <w:r w:rsidRPr="0067462B">
        <w:t>21:00</w:t>
      </w:r>
      <w:r w:rsidR="00174FA2" w:rsidRPr="00174FA2">
        <w:t>–</w:t>
      </w:r>
      <w:r w:rsidRPr="0067462B">
        <w:t xml:space="preserve">22:00 Michal </w:t>
      </w:r>
      <w:proofErr w:type="gramStart"/>
      <w:r w:rsidRPr="0067462B">
        <w:t>Šindelář - koncert</w:t>
      </w:r>
      <w:proofErr w:type="gramEnd"/>
      <w:r w:rsidRPr="0067462B">
        <w:t xml:space="preserve"> Tu noc hořely, padaly hvězdy</w:t>
      </w:r>
      <w:r w:rsidR="00BA3897">
        <w:t xml:space="preserve"> </w:t>
      </w:r>
      <w:r w:rsidRPr="0067462B">
        <w:t>s</w:t>
      </w:r>
      <w:r w:rsidR="00BA3897">
        <w:t> </w:t>
      </w:r>
      <w:r w:rsidRPr="0067462B">
        <w:t>následným</w:t>
      </w:r>
      <w:r w:rsidR="00BA3897">
        <w:t xml:space="preserve"> </w:t>
      </w:r>
      <w:r w:rsidRPr="0067462B">
        <w:t>promítáním Jana Floriana k Perseidám 2026</w:t>
      </w:r>
    </w:p>
    <w:p w14:paraId="5644FBF7" w14:textId="1D3E84E1" w:rsidR="00174FA2" w:rsidRDefault="0067462B" w:rsidP="00174FA2">
      <w:pPr>
        <w:pStyle w:val="Odstavecseseznamem"/>
        <w:numPr>
          <w:ilvl w:val="0"/>
          <w:numId w:val="7"/>
        </w:numPr>
      </w:pPr>
      <w:r w:rsidRPr="0067462B">
        <w:t>22:00</w:t>
      </w:r>
      <w:r w:rsidR="00174FA2" w:rsidRPr="00174FA2">
        <w:t>–</w:t>
      </w:r>
      <w:r w:rsidRPr="0067462B">
        <w:t>23:59 pozorování Perseid na meteorické louce Hvězdárny Žebrák, doporučujeme vlastní deky</w:t>
      </w:r>
    </w:p>
    <w:p w14:paraId="21B79793" w14:textId="6414D5DF" w:rsidR="0067462B" w:rsidRDefault="0067462B" w:rsidP="00174FA2">
      <w:pPr>
        <w:pStyle w:val="Odstavecseseznamem"/>
        <w:numPr>
          <w:ilvl w:val="0"/>
          <w:numId w:val="7"/>
        </w:numPr>
      </w:pPr>
      <w:r w:rsidRPr="0067462B">
        <w:t>V čase 16:00</w:t>
      </w:r>
      <w:r w:rsidR="00174FA2" w:rsidRPr="00174FA2">
        <w:t>–</w:t>
      </w:r>
      <w:r w:rsidRPr="0067462B">
        <w:t xml:space="preserve">23:59 bude k dispozici stánek s občerstvením, do 22:00 pak </w:t>
      </w:r>
      <w:r w:rsidR="00A03F44">
        <w:t>„</w:t>
      </w:r>
      <w:proofErr w:type="spellStart"/>
      <w:r w:rsidRPr="0067462B">
        <w:t>astroobchůdek</w:t>
      </w:r>
      <w:proofErr w:type="spellEnd"/>
      <w:r w:rsidR="00A03F44">
        <w:t>“</w:t>
      </w:r>
      <w:r w:rsidRPr="0067462B">
        <w:t xml:space="preserve"> se slunečními brýlemi, filtry a upomínkovými předměty hvězdárny.</w:t>
      </w:r>
    </w:p>
    <w:p w14:paraId="46467951" w14:textId="6752F635" w:rsidR="0067462B" w:rsidRPr="008D0DB0" w:rsidRDefault="0067462B" w:rsidP="008D0DB0">
      <w:pPr>
        <w:ind w:firstLine="0"/>
        <w:rPr>
          <w:b/>
          <w:bCs/>
          <w:sz w:val="24"/>
          <w:szCs w:val="24"/>
        </w:rPr>
      </w:pPr>
      <w:r w:rsidRPr="008D0DB0">
        <w:rPr>
          <w:b/>
          <w:bCs/>
          <w:sz w:val="24"/>
          <w:szCs w:val="24"/>
        </w:rPr>
        <w:t>Hvězdárna Sezimovo Ústí</w:t>
      </w:r>
    </w:p>
    <w:p w14:paraId="284ED40B" w14:textId="3395E042" w:rsidR="0067462B" w:rsidRPr="0067462B" w:rsidRDefault="008D0DB0" w:rsidP="008D0DB0">
      <w:r>
        <w:t xml:space="preserve">Akci bude pořádat </w:t>
      </w:r>
      <w:r w:rsidR="0067462B" w:rsidRPr="0067462B">
        <w:t>12.</w:t>
      </w:r>
      <w:r w:rsidR="00BA3897">
        <w:t xml:space="preserve"> </w:t>
      </w:r>
      <w:r>
        <w:t>srpna</w:t>
      </w:r>
      <w:r w:rsidR="00BA3897">
        <w:t xml:space="preserve"> </w:t>
      </w:r>
      <w:r w:rsidR="0067462B" w:rsidRPr="0067462B">
        <w:t xml:space="preserve">2026 od 18:00 do </w:t>
      </w:r>
      <w:r>
        <w:t xml:space="preserve">půlnoci. </w:t>
      </w:r>
      <w:r w:rsidR="0067462B" w:rsidRPr="0067462B">
        <w:t>Vzhledem k tomu, že zatmění nastává těsně před západem Slunce doslova několik stupňů několik stupňů nad obzorem, bude za jasného počasí probíhat pozorování na vhodných lokalitách v okolí Tábora.</w:t>
      </w:r>
      <w:r w:rsidR="0067462B" w:rsidRPr="0067462B">
        <w:br/>
        <w:t>Aktuální podrobnosti: </w:t>
      </w:r>
      <w:hyperlink r:id="rId27" w:tgtFrame="_blank" w:history="1">
        <w:r w:rsidR="0067462B" w:rsidRPr="0067462B">
          <w:rPr>
            <w:rStyle w:val="Hypertextovodkaz"/>
          </w:rPr>
          <w:t>https://www.hvezdarna-fp.eu/news/zatmeni-slunce-2026/</w:t>
        </w:r>
      </w:hyperlink>
    </w:p>
    <w:p w14:paraId="0BF26BA0" w14:textId="0BF4A68E" w:rsidR="0067462B" w:rsidRPr="008D0DB0" w:rsidRDefault="009F68DD" w:rsidP="008D0DB0">
      <w:pPr>
        <w:ind w:firstLine="0"/>
        <w:rPr>
          <w:b/>
          <w:bCs/>
          <w:sz w:val="24"/>
          <w:szCs w:val="24"/>
        </w:rPr>
      </w:pPr>
      <w:r w:rsidRPr="008D0DB0">
        <w:rPr>
          <w:b/>
          <w:bCs/>
          <w:sz w:val="24"/>
          <w:szCs w:val="24"/>
        </w:rPr>
        <w:t xml:space="preserve">Letiště </w:t>
      </w:r>
      <w:proofErr w:type="spellStart"/>
      <w:r w:rsidRPr="008D0DB0">
        <w:rPr>
          <w:b/>
          <w:bCs/>
          <w:sz w:val="24"/>
          <w:szCs w:val="24"/>
        </w:rPr>
        <w:t>Poličná</w:t>
      </w:r>
      <w:proofErr w:type="spellEnd"/>
      <w:r w:rsidRPr="008D0DB0">
        <w:rPr>
          <w:b/>
          <w:bCs/>
          <w:sz w:val="24"/>
          <w:szCs w:val="24"/>
        </w:rPr>
        <w:t xml:space="preserve"> u Valašského Meziříčí</w:t>
      </w:r>
    </w:p>
    <w:p w14:paraId="7178B630" w14:textId="77777777" w:rsidR="008D0DB0" w:rsidRDefault="008D0DB0" w:rsidP="00F26494">
      <w:r>
        <w:t xml:space="preserve">Akci bude pořádat </w:t>
      </w:r>
      <w:r w:rsidRPr="0067462B">
        <w:t>12.</w:t>
      </w:r>
      <w:r>
        <w:t xml:space="preserve"> srpna </w:t>
      </w:r>
      <w:r w:rsidRPr="0067462B">
        <w:t xml:space="preserve">2026 od 18:00 do </w:t>
      </w:r>
      <w:r>
        <w:t xml:space="preserve">půlnoci. </w:t>
      </w:r>
      <w:r w:rsidR="009F68DD" w:rsidRPr="009F68DD">
        <w:t>Mimořádná událost si zaslouží krásný výhled a hodně místa.</w:t>
      </w:r>
      <w:r>
        <w:t xml:space="preserve"> </w:t>
      </w:r>
      <w:r w:rsidR="009F68DD" w:rsidRPr="009F68DD">
        <w:t>Připravili jsme pro vás:</w:t>
      </w:r>
    </w:p>
    <w:p w14:paraId="7365932E" w14:textId="77777777" w:rsidR="008D0DB0" w:rsidRPr="00F26494" w:rsidRDefault="009F68DD" w:rsidP="00F26494">
      <w:pPr>
        <w:pStyle w:val="Odstavecseseznamem"/>
        <w:numPr>
          <w:ilvl w:val="0"/>
          <w:numId w:val="9"/>
        </w:numPr>
        <w:rPr>
          <w:b/>
          <w:bCs/>
          <w:sz w:val="24"/>
          <w:szCs w:val="24"/>
        </w:rPr>
      </w:pPr>
      <w:r w:rsidRPr="008D0DB0">
        <w:t>Pozorování Slunce speciálními dalekohledy.</w:t>
      </w:r>
    </w:p>
    <w:p w14:paraId="3CA02B50" w14:textId="77777777" w:rsidR="008D0DB0" w:rsidRPr="00F26494" w:rsidRDefault="009F68DD" w:rsidP="00F26494">
      <w:pPr>
        <w:pStyle w:val="Odstavecseseznamem"/>
        <w:numPr>
          <w:ilvl w:val="0"/>
          <w:numId w:val="9"/>
        </w:numPr>
        <w:rPr>
          <w:b/>
          <w:bCs/>
          <w:sz w:val="24"/>
          <w:szCs w:val="24"/>
        </w:rPr>
      </w:pPr>
      <w:r w:rsidRPr="008D0DB0">
        <w:t>Krátké povídání s projekcí k oběma úkazům.</w:t>
      </w:r>
    </w:p>
    <w:p w14:paraId="439A66E5" w14:textId="77777777" w:rsidR="008D0DB0" w:rsidRPr="00F26494" w:rsidRDefault="009F68DD" w:rsidP="00F26494">
      <w:pPr>
        <w:pStyle w:val="Odstavecseseznamem"/>
        <w:numPr>
          <w:ilvl w:val="0"/>
          <w:numId w:val="9"/>
        </w:numPr>
        <w:rPr>
          <w:b/>
          <w:bCs/>
          <w:sz w:val="24"/>
          <w:szCs w:val="24"/>
        </w:rPr>
      </w:pPr>
      <w:r w:rsidRPr="008D0DB0">
        <w:t>S večerem pozorování noční oblohy dalekohledy i pouhým okem.</w:t>
      </w:r>
    </w:p>
    <w:p w14:paraId="7CC3A702" w14:textId="338EA4E0" w:rsidR="008D0DB0" w:rsidRPr="00F26494" w:rsidRDefault="009F68DD" w:rsidP="00F26494">
      <w:pPr>
        <w:pStyle w:val="Odstavecseseznamem"/>
        <w:numPr>
          <w:ilvl w:val="0"/>
          <w:numId w:val="9"/>
        </w:numPr>
        <w:rPr>
          <w:b/>
          <w:bCs/>
          <w:sz w:val="24"/>
          <w:szCs w:val="24"/>
        </w:rPr>
      </w:pPr>
      <w:r w:rsidRPr="008D0DB0">
        <w:t>Komentované představení noční oblohy.</w:t>
      </w:r>
    </w:p>
    <w:p w14:paraId="04D8534E" w14:textId="77777777" w:rsidR="008D0DB0" w:rsidRPr="00F26494" w:rsidRDefault="009F68DD" w:rsidP="00F26494">
      <w:pPr>
        <w:pStyle w:val="Odstavecseseznamem"/>
        <w:numPr>
          <w:ilvl w:val="0"/>
          <w:numId w:val="9"/>
        </w:numPr>
        <w:rPr>
          <w:b/>
          <w:bCs/>
          <w:sz w:val="24"/>
          <w:szCs w:val="24"/>
        </w:rPr>
      </w:pPr>
      <w:r w:rsidRPr="008D0DB0">
        <w:t>Další doprovodný program budeme upřesňovat.</w:t>
      </w:r>
    </w:p>
    <w:p w14:paraId="3BCF2CC1" w14:textId="7070C8A2" w:rsidR="008D0DB0" w:rsidRPr="00F26494" w:rsidRDefault="009F68DD" w:rsidP="00F26494">
      <w:pPr>
        <w:pStyle w:val="Odstavecseseznamem"/>
        <w:numPr>
          <w:ilvl w:val="0"/>
          <w:numId w:val="9"/>
        </w:numPr>
        <w:rPr>
          <w:b/>
          <w:bCs/>
          <w:sz w:val="24"/>
          <w:szCs w:val="24"/>
        </w:rPr>
      </w:pPr>
      <w:r w:rsidRPr="008D0DB0">
        <w:t>Občerstvení zajištěno</w:t>
      </w:r>
    </w:p>
    <w:p w14:paraId="5615B539" w14:textId="77777777" w:rsidR="00D132CE" w:rsidRDefault="009F68DD" w:rsidP="00F26494">
      <w:r w:rsidRPr="009F68DD">
        <w:t>Slunce budeme pozorovat speciálními dalekohledy i pouhým okem přes ochranné filtry (budou k dispozici k zakoupení na místě).</w:t>
      </w:r>
      <w:r w:rsidR="00D132CE">
        <w:t xml:space="preserve"> </w:t>
      </w:r>
      <w:r w:rsidRPr="009F68DD">
        <w:t>Meteory se pozorují pouhým okem nejlépe vleže, přineste si s sebou karimatku, deku nebo jinou podložku, na kterou si budete moci pohodlně lehnout, teplé oblečení a případně také deku na přikrytí. Doporučujeme také regulovatelnou svítilnu nejlépe s červeným světlem.</w:t>
      </w:r>
    </w:p>
    <w:p w14:paraId="182CCE81" w14:textId="49C40280" w:rsidR="009F68DD" w:rsidRPr="00DE3210" w:rsidRDefault="009F68DD" w:rsidP="00DE3210">
      <w:pPr>
        <w:ind w:firstLine="0"/>
        <w:rPr>
          <w:b/>
          <w:bCs/>
          <w:sz w:val="24"/>
          <w:szCs w:val="24"/>
        </w:rPr>
      </w:pPr>
      <w:r w:rsidRPr="00DE3210">
        <w:rPr>
          <w:b/>
          <w:bCs/>
          <w:sz w:val="24"/>
          <w:szCs w:val="24"/>
        </w:rPr>
        <w:lastRenderedPageBreak/>
        <w:t>Hvězdárna v Ďáblicích</w:t>
      </w:r>
    </w:p>
    <w:p w14:paraId="226DB466" w14:textId="390A3E21" w:rsidR="009F68DD" w:rsidRDefault="00DE3210" w:rsidP="00DE3210">
      <w:r>
        <w:t xml:space="preserve">Akci bude pořádat </w:t>
      </w:r>
      <w:r w:rsidRPr="0067462B">
        <w:t>12.</w:t>
      </w:r>
      <w:r>
        <w:t xml:space="preserve"> srpna </w:t>
      </w:r>
      <w:r w:rsidRPr="0067462B">
        <w:t xml:space="preserve">2026 od 18:00 do </w:t>
      </w:r>
      <w:r>
        <w:t>půlnoci. „</w:t>
      </w:r>
      <w:r w:rsidR="009F68DD" w:rsidRPr="009F68DD">
        <w:t>Dva v</w:t>
      </w:r>
      <w:r>
        <w:t> </w:t>
      </w:r>
      <w:r w:rsidR="009F68DD" w:rsidRPr="009F68DD">
        <w:t>jednom</w:t>
      </w:r>
      <w:r>
        <w:t>“</w:t>
      </w:r>
      <w:r w:rsidR="009F68DD" w:rsidRPr="009F68DD">
        <w:t>. Takhle pěkně se naplánovalo nebeské divadlo, které nastane 12. srpna. Ve večerních hodinách částečné zatmění Slunce a v noci maximum meteorického roje Perseidy. Hvězdárna bude otevřena až do půlnoci a dalekohledy namířeny na zapadající Slunce.</w:t>
      </w:r>
    </w:p>
    <w:p w14:paraId="67B6A4D5" w14:textId="47470AC2" w:rsidR="009F68DD" w:rsidRPr="00DE3210" w:rsidRDefault="009F68DD" w:rsidP="00DE3210">
      <w:pPr>
        <w:ind w:firstLine="0"/>
        <w:rPr>
          <w:b/>
          <w:bCs/>
          <w:sz w:val="24"/>
          <w:szCs w:val="24"/>
        </w:rPr>
      </w:pPr>
      <w:r w:rsidRPr="00DE3210">
        <w:rPr>
          <w:b/>
          <w:bCs/>
          <w:sz w:val="24"/>
          <w:szCs w:val="24"/>
        </w:rPr>
        <w:t>Hvězdárna Teplice</w:t>
      </w:r>
    </w:p>
    <w:p w14:paraId="4E601C0E" w14:textId="64876ADF" w:rsidR="001B60CF" w:rsidRDefault="00DE3210" w:rsidP="00DE3210">
      <w:r>
        <w:t xml:space="preserve">Akci bude pořádat </w:t>
      </w:r>
      <w:r w:rsidRPr="0067462B">
        <w:t>12.</w:t>
      </w:r>
      <w:r>
        <w:t xml:space="preserve"> srpna </w:t>
      </w:r>
      <w:r w:rsidRPr="0067462B">
        <w:t>2026 od 18:</w:t>
      </w:r>
      <w:r>
        <w:t>45</w:t>
      </w:r>
      <w:r w:rsidRPr="0067462B">
        <w:t xml:space="preserve"> do </w:t>
      </w:r>
      <w:r>
        <w:t>půlnoci.</w:t>
      </w:r>
      <w:r w:rsidR="001B60CF">
        <w:t xml:space="preserve"> </w:t>
      </w:r>
      <w:r>
        <w:t>Po z</w:t>
      </w:r>
      <w:r w:rsidR="001B60CF">
        <w:t>atmění Slunce</w:t>
      </w:r>
      <w:r>
        <w:t xml:space="preserve"> </w:t>
      </w:r>
      <w:r w:rsidR="001B60CF" w:rsidRPr="001B60CF">
        <w:t>budeme moci pozorovat meteorický roj Perseid. Kromě pozorování meteorů ze střešní terasy, bud</w:t>
      </w:r>
      <w:r w:rsidR="00BA3897">
        <w:t>e probíhat</w:t>
      </w:r>
      <w:r w:rsidR="001B60CF" w:rsidRPr="001B60CF">
        <w:t xml:space="preserve"> i doplňkové pozorování dalekohledy. Doporučujeme návštěvníkům teple se </w:t>
      </w:r>
      <w:proofErr w:type="gramStart"/>
      <w:r w:rsidR="001B60CF" w:rsidRPr="001B60CF">
        <w:t>obléci</w:t>
      </w:r>
      <w:proofErr w:type="gramEnd"/>
      <w:r w:rsidR="001B60CF" w:rsidRPr="001B60CF">
        <w:t xml:space="preserve"> a vybavit se dekami a termoskami.</w:t>
      </w:r>
    </w:p>
    <w:p w14:paraId="16927937" w14:textId="05471A69" w:rsidR="009F68DD" w:rsidRPr="00EA22AA" w:rsidRDefault="009F68DD" w:rsidP="00EA22AA">
      <w:pPr>
        <w:ind w:firstLine="0"/>
        <w:rPr>
          <w:b/>
          <w:bCs/>
          <w:sz w:val="24"/>
          <w:szCs w:val="24"/>
        </w:rPr>
      </w:pPr>
      <w:r w:rsidRPr="00EA22AA">
        <w:rPr>
          <w:b/>
          <w:bCs/>
          <w:sz w:val="24"/>
          <w:szCs w:val="24"/>
        </w:rPr>
        <w:t>Hvězdárna Ondřejov</w:t>
      </w:r>
    </w:p>
    <w:p w14:paraId="6A884227" w14:textId="47853B48" w:rsidR="009F68DD" w:rsidRPr="009F68DD" w:rsidRDefault="009F68DD" w:rsidP="00EA22AA">
      <w:r w:rsidRPr="009F68DD">
        <w:t>Zveme veřejnost na hvězdárnu Astronomického ústavu AV ČR v Ondřejově na pozorování částečného zatmění Slunce a následně meteorického roje Perseid. Začínáme v 19 hodin a</w:t>
      </w:r>
      <w:r w:rsidR="00220385">
        <w:t> </w:t>
      </w:r>
      <w:r w:rsidRPr="009F68DD">
        <w:t>končíme až ráno.</w:t>
      </w:r>
      <w:r w:rsidR="00827364">
        <w:t xml:space="preserve"> </w:t>
      </w:r>
      <w:r w:rsidRPr="009F68DD">
        <w:t xml:space="preserve">Pozorování je zdarma, s výkladem odborníků. Proběhne na tzv. Radarové louce, kde je výhled k západu. Po západu Slunce počkáme na setmění a v průběhu noci bude možné pozorovat maximum </w:t>
      </w:r>
      <w:r w:rsidR="00BA3897" w:rsidRPr="009F68DD">
        <w:t>Perseid – nejznámějšího</w:t>
      </w:r>
      <w:r w:rsidRPr="009F68DD">
        <w:t xml:space="preserve"> meteorického roje roku. Přístup autem není možný, parkovat lze do vzdálenosti cca 500 metrů. Vlastní karimatky, deky, spacáky. Odejít je možné až ráno nebo v průběhu večera a noci, jen bez světla, protože po dobu akce platí zákaz svícení čímkoliv. Pozorování se uskuteční pouze za jasného počasí.</w:t>
      </w:r>
    </w:p>
    <w:p w14:paraId="059E388A" w14:textId="77777777" w:rsidR="00EA22AA" w:rsidRDefault="001B60CF" w:rsidP="00EA22AA">
      <w:pPr>
        <w:ind w:firstLine="0"/>
        <w:rPr>
          <w:b/>
          <w:bCs/>
          <w:sz w:val="24"/>
          <w:szCs w:val="24"/>
        </w:rPr>
      </w:pPr>
      <w:r w:rsidRPr="00EA22AA">
        <w:rPr>
          <w:b/>
          <w:bCs/>
          <w:sz w:val="24"/>
          <w:szCs w:val="24"/>
        </w:rPr>
        <w:t xml:space="preserve">Chomutov </w:t>
      </w:r>
    </w:p>
    <w:p w14:paraId="69C1EFFD" w14:textId="534FCBAE" w:rsidR="001B60CF" w:rsidRPr="00EA22AA" w:rsidRDefault="001B60CF" w:rsidP="00EA22AA">
      <w:pPr>
        <w:rPr>
          <w:b/>
          <w:bCs/>
          <w:sz w:val="24"/>
          <w:szCs w:val="24"/>
        </w:rPr>
      </w:pPr>
      <w:r w:rsidRPr="001B60CF">
        <w:t xml:space="preserve">V případě vhodného počasí Astronomická společnost Chomutov zve </w:t>
      </w:r>
      <w:r w:rsidR="00524809">
        <w:t xml:space="preserve">na </w:t>
      </w:r>
      <w:r w:rsidRPr="001B60CF">
        <w:t>pozorování částečného zatmění Slunce.</w:t>
      </w:r>
      <w:r w:rsidR="00EA22AA">
        <w:t xml:space="preserve"> </w:t>
      </w:r>
      <w:r w:rsidRPr="001B60CF">
        <w:t>Ve středu</w:t>
      </w:r>
      <w:r w:rsidR="00BA3897">
        <w:t xml:space="preserve"> 12. srpna</w:t>
      </w:r>
      <w:r w:rsidR="00BA3897" w:rsidRPr="001B60CF">
        <w:t xml:space="preserve"> </w:t>
      </w:r>
      <w:r w:rsidRPr="001B60CF">
        <w:t>od 19</w:t>
      </w:r>
      <w:r w:rsidR="00EA22AA">
        <w:t>:00</w:t>
      </w:r>
      <w:r w:rsidRPr="001B60CF">
        <w:t xml:space="preserve"> </w:t>
      </w:r>
      <w:r w:rsidR="00EA22AA">
        <w:t>do 20:30</w:t>
      </w:r>
      <w:r w:rsidRPr="001B60CF">
        <w:t xml:space="preserve"> v areálu Domovinka.</w:t>
      </w:r>
    </w:p>
    <w:p w14:paraId="2CFBB97B" w14:textId="64A9EE5F" w:rsidR="001B60CF" w:rsidRPr="001B60CF" w:rsidRDefault="001B60CF" w:rsidP="00EA22AA">
      <w:r w:rsidRPr="00B43686">
        <w:t>Perseidy</w:t>
      </w:r>
      <w:r w:rsidR="00EA22AA">
        <w:t xml:space="preserve"> budeme pozorovat déle. Konkrétně od </w:t>
      </w:r>
      <w:r w:rsidRPr="00BA3897">
        <w:t>pondělí </w:t>
      </w:r>
      <w:hyperlink r:id="rId28" w:tgtFrame="_blank" w:history="1">
        <w:r w:rsidRPr="00BA3897">
          <w:rPr>
            <w:rStyle w:val="Hypertextovodkaz"/>
            <w:color w:val="auto"/>
            <w:u w:val="none"/>
          </w:rPr>
          <w:t>10.srpna</w:t>
        </w:r>
      </w:hyperlink>
      <w:r w:rsidRPr="00BA3897">
        <w:t> do neděle </w:t>
      </w:r>
      <w:hyperlink r:id="rId29" w:tgtFrame="_blank" w:history="1">
        <w:r w:rsidRPr="00BA3897">
          <w:rPr>
            <w:rStyle w:val="Hypertextovodkaz"/>
            <w:color w:val="auto"/>
            <w:u w:val="none"/>
          </w:rPr>
          <w:t>16.srpna</w:t>
        </w:r>
      </w:hyperlink>
      <w:r w:rsidRPr="001B60CF">
        <w:t xml:space="preserve"> vždy od 21:00 </w:t>
      </w:r>
      <w:r w:rsidR="00EA22AA">
        <w:t>do</w:t>
      </w:r>
      <w:r w:rsidRPr="001B60CF">
        <w:t xml:space="preserve"> 24:0</w:t>
      </w:r>
      <w:r w:rsidR="00EA22AA">
        <w:t>0, a to</w:t>
      </w:r>
      <w:r w:rsidRPr="001B60CF">
        <w:t xml:space="preserve"> hvězdárně F. J. </w:t>
      </w:r>
      <w:proofErr w:type="spellStart"/>
      <w:r w:rsidRPr="001B60CF">
        <w:t>Gerstnera</w:t>
      </w:r>
      <w:proofErr w:type="spellEnd"/>
      <w:r w:rsidRPr="001B60CF">
        <w:t xml:space="preserve"> v </w:t>
      </w:r>
      <w:r w:rsidR="00381691" w:rsidRPr="001B60CF">
        <w:t>Chomutově – na</w:t>
      </w:r>
      <w:r w:rsidRPr="001B60CF">
        <w:t xml:space="preserve"> louce vedle parkoviště, které je před kinem Oko (Lipská ul. naproti kostelu </w:t>
      </w:r>
      <w:proofErr w:type="gramStart"/>
      <w:r w:rsidRPr="001B60CF">
        <w:t>Sv.</w:t>
      </w:r>
      <w:proofErr w:type="gramEnd"/>
      <w:r w:rsidRPr="001B60CF">
        <w:t xml:space="preserve"> Barbory).</w:t>
      </w:r>
    </w:p>
    <w:p w14:paraId="526D3913" w14:textId="67D0971A" w:rsidR="001B60CF" w:rsidRPr="00AA78DA" w:rsidRDefault="001B60CF" w:rsidP="00AA78DA">
      <w:pPr>
        <w:ind w:firstLine="0"/>
        <w:rPr>
          <w:b/>
          <w:bCs/>
          <w:sz w:val="24"/>
          <w:szCs w:val="24"/>
        </w:rPr>
      </w:pPr>
      <w:r w:rsidRPr="00AA78DA">
        <w:rPr>
          <w:b/>
          <w:bCs/>
          <w:sz w:val="24"/>
          <w:szCs w:val="24"/>
        </w:rPr>
        <w:t>Štefánikova hvězdárna</w:t>
      </w:r>
    </w:p>
    <w:p w14:paraId="4FCA3542" w14:textId="2A522605" w:rsidR="001B60CF" w:rsidRPr="001B60CF" w:rsidRDefault="001B60CF" w:rsidP="00AA78DA">
      <w:r w:rsidRPr="001B60CF">
        <w:lastRenderedPageBreak/>
        <w:t xml:space="preserve">Ve středu 12. srpna budeme moci pozorovat úplné zatmění Slunce, které u nás bude viditelné jako </w:t>
      </w:r>
      <w:r>
        <w:t xml:space="preserve">částečné. </w:t>
      </w:r>
      <w:r w:rsidRPr="001B60CF">
        <w:t>Štefánikova hvězdárna bude mít pro zájemce o pozorování zatmění otevřeno mimořádně i v době od 19:00 do 21:00, přičemž samotný úkaz bude možno vzhledem k obzoru pozorovat jen do zhruba 20:00.</w:t>
      </w:r>
    </w:p>
    <w:p w14:paraId="1B6A11DA" w14:textId="6DCF65EB" w:rsidR="001B60CF" w:rsidRPr="00FA1B26" w:rsidRDefault="001B60CF" w:rsidP="00FA1B26">
      <w:pPr>
        <w:ind w:firstLine="0"/>
        <w:jc w:val="left"/>
        <w:rPr>
          <w:b/>
          <w:bCs/>
          <w:sz w:val="24"/>
          <w:szCs w:val="24"/>
        </w:rPr>
      </w:pPr>
      <w:r w:rsidRPr="00FA1B26">
        <w:rPr>
          <w:b/>
          <w:bCs/>
          <w:sz w:val="24"/>
          <w:szCs w:val="24"/>
        </w:rPr>
        <w:t xml:space="preserve">Science centrum </w:t>
      </w:r>
      <w:proofErr w:type="spellStart"/>
      <w:r w:rsidRPr="00FA1B26">
        <w:rPr>
          <w:b/>
          <w:bCs/>
          <w:sz w:val="24"/>
          <w:szCs w:val="24"/>
        </w:rPr>
        <w:t>iQLANDIA</w:t>
      </w:r>
      <w:proofErr w:type="spellEnd"/>
      <w:r w:rsidRPr="00FA1B26">
        <w:rPr>
          <w:b/>
          <w:bCs/>
          <w:sz w:val="24"/>
          <w:szCs w:val="24"/>
        </w:rPr>
        <w:t xml:space="preserve"> ve spolupráci s Hotelem a vysílačem Ještěd </w:t>
      </w:r>
      <w:r w:rsidR="00FA1B26">
        <w:rPr>
          <w:b/>
          <w:bCs/>
          <w:sz w:val="24"/>
          <w:szCs w:val="24"/>
        </w:rPr>
        <w:br/>
      </w:r>
      <w:r w:rsidRPr="00FA1B26">
        <w:rPr>
          <w:b/>
          <w:bCs/>
          <w:sz w:val="24"/>
          <w:szCs w:val="24"/>
        </w:rPr>
        <w:t>a Libereckým krajem</w:t>
      </w:r>
    </w:p>
    <w:p w14:paraId="64B3144E" w14:textId="25A80F26" w:rsidR="001B60CF" w:rsidRPr="001B60CF" w:rsidRDefault="001B60CF" w:rsidP="00FA1B26">
      <w:r w:rsidRPr="001B60CF">
        <w:t xml:space="preserve">Společné pozorování částečného zatmění Slunce </w:t>
      </w:r>
      <w:r w:rsidR="00FA1B26" w:rsidRPr="001B60CF">
        <w:t>12.</w:t>
      </w:r>
      <w:r w:rsidR="00FA1B26">
        <w:t xml:space="preserve"> srpna </w:t>
      </w:r>
      <w:r w:rsidR="00FA1B26" w:rsidRPr="001B60CF">
        <w:t>2026 od 19:00 do 21:00</w:t>
      </w:r>
      <w:r w:rsidR="00FA1B26">
        <w:t xml:space="preserve"> </w:t>
      </w:r>
      <w:r w:rsidRPr="001B60CF">
        <w:t>z vrcholu Ještědu nabídne s výkladem a možností bezpečně se na Slunce podívat</w:t>
      </w:r>
      <w:r w:rsidR="00381691">
        <w:t>.</w:t>
      </w:r>
      <w:r w:rsidR="00B2301B">
        <w:t xml:space="preserve"> </w:t>
      </w:r>
      <w:proofErr w:type="spellStart"/>
      <w:r w:rsidRPr="001B60CF">
        <w:t>iQLANDIA</w:t>
      </w:r>
      <w:proofErr w:type="spellEnd"/>
      <w:r w:rsidRPr="001B60CF">
        <w:t xml:space="preserve"> připravila do svých expozic </w:t>
      </w:r>
      <w:proofErr w:type="spellStart"/>
      <w:r w:rsidRPr="001B60CF">
        <w:t>buskungové</w:t>
      </w:r>
      <w:proofErr w:type="spellEnd"/>
      <w:r w:rsidRPr="001B60CF">
        <w:t xml:space="preserve"> </w:t>
      </w:r>
      <w:r w:rsidR="00B2301B">
        <w:t xml:space="preserve">také </w:t>
      </w:r>
      <w:r w:rsidRPr="001B60CF">
        <w:t>aktivity týkající se Slunce a jeho zatmění. Ty jsou návštěvníkům k dispozici během návštěvní doby od 10 do 18</w:t>
      </w:r>
      <w:r w:rsidR="00602B11">
        <w:t xml:space="preserve"> hodin</w:t>
      </w:r>
      <w:r w:rsidRPr="001B60CF">
        <w:t>.</w:t>
      </w:r>
    </w:p>
    <w:p w14:paraId="451EE94D" w14:textId="77777777" w:rsidR="001B60CF" w:rsidRDefault="001B60CF" w:rsidP="00FA1B26">
      <w:r w:rsidRPr="001B60CF">
        <w:t xml:space="preserve">Večer v případě vhodného počasí vyjedeme na Ještěd a v našem stánku nabídneme bezpečné pozorování Slunce dalekohledem nebo možnost zakoupit speciální brýle na pozorování Slunce. Akce na Ještědu se neuskuteční, jestliže nebude naděje z vrcholu zatmění Slunce pozorovat. Sledujte proto sociální sítě </w:t>
      </w:r>
      <w:proofErr w:type="spellStart"/>
      <w:r w:rsidRPr="001B60CF">
        <w:t>iQLandia</w:t>
      </w:r>
      <w:proofErr w:type="spellEnd"/>
      <w:r w:rsidRPr="001B60CF">
        <w:t xml:space="preserve"> a náš web </w:t>
      </w:r>
      <w:hyperlink r:id="rId30" w:tgtFrame="_blank" w:history="1">
        <w:r w:rsidRPr="001B60CF">
          <w:rPr>
            <w:rStyle w:val="Hypertextovodkaz"/>
          </w:rPr>
          <w:t>https://www.iqlandia.cz.</w:t>
        </w:r>
      </w:hyperlink>
    </w:p>
    <w:p w14:paraId="44F18223" w14:textId="2E8DA8B8" w:rsidR="001B60CF" w:rsidRPr="00FA1B26" w:rsidRDefault="001B60CF" w:rsidP="00FA1B26">
      <w:pPr>
        <w:ind w:firstLine="0"/>
        <w:rPr>
          <w:b/>
          <w:bCs/>
          <w:sz w:val="24"/>
          <w:szCs w:val="24"/>
        </w:rPr>
      </w:pPr>
      <w:r w:rsidRPr="00FA1B26">
        <w:rPr>
          <w:b/>
          <w:bCs/>
          <w:sz w:val="24"/>
          <w:szCs w:val="24"/>
        </w:rPr>
        <w:t>Hvězdárna ve Slaném</w:t>
      </w:r>
    </w:p>
    <w:p w14:paraId="4302DBF9" w14:textId="1FED3F3B" w:rsidR="00620B8C" w:rsidRDefault="00620B8C" w:rsidP="00FA1B26">
      <w:r w:rsidRPr="00620B8C">
        <w:t xml:space="preserve">11. – 13. 8., 15. 8. (bude upřesněno dle počasí) </w:t>
      </w:r>
      <w:r w:rsidR="00B2301B">
        <w:t>od 19 hodin do půlnoci</w:t>
      </w:r>
      <w:r w:rsidR="00381691">
        <w:t>.</w:t>
      </w:r>
      <w:r w:rsidRPr="00620B8C">
        <w:t xml:space="preserve"> Degustace vína s</w:t>
      </w:r>
      <w:r w:rsidR="00220385">
        <w:t> </w:t>
      </w:r>
      <w:r w:rsidRPr="00620B8C">
        <w:t>pozorováním Perseid na zahradě hvězdárny s Vinotékou U Dvou srdcí. Za jasné oblohy i</w:t>
      </w:r>
      <w:r w:rsidR="00220385">
        <w:t> </w:t>
      </w:r>
      <w:r w:rsidRPr="00620B8C">
        <w:t>pozorování dalekohledy. Vstupné dobrovolné. Ochutnávka až 8 druhů vín, drobné občerstvení, nealko. Deku a dobrou náladu s sebou. Z</w:t>
      </w:r>
      <w:r w:rsidR="00381691">
        <w:t> </w:t>
      </w:r>
      <w:r w:rsidRPr="00620B8C">
        <w:t>hvězdárny není možné pozorovat, nutný výhled na západní obzor. Místo pozorování upřesníme. Za oblačnosti se akce nekoná. Nutné speciální brýle, filtr, u nás v prodeji.</w:t>
      </w:r>
    </w:p>
    <w:p w14:paraId="06C35808" w14:textId="57471825" w:rsidR="00FA1B26" w:rsidRPr="00FA1B26" w:rsidRDefault="00FA1B26" w:rsidP="00FA1B26">
      <w:pPr>
        <w:ind w:firstLine="0"/>
        <w:rPr>
          <w:b/>
          <w:bCs/>
          <w:sz w:val="24"/>
          <w:szCs w:val="24"/>
        </w:rPr>
      </w:pPr>
      <w:r w:rsidRPr="00FA1B26">
        <w:rPr>
          <w:b/>
          <w:bCs/>
          <w:sz w:val="24"/>
          <w:szCs w:val="24"/>
        </w:rPr>
        <w:t>Observatoř WHOO! v Opavě</w:t>
      </w:r>
    </w:p>
    <w:p w14:paraId="5855DA16" w14:textId="5EFD6D2B" w:rsidR="009F68DD" w:rsidRPr="009F68DD" w:rsidRDefault="00FA1B26" w:rsidP="002B0B31">
      <w:r w:rsidRPr="00FA1B26">
        <w:t>Ve středu 12. srpna 2026 bude od 19</w:t>
      </w:r>
      <w:r w:rsidR="00220385">
        <w:t>:</w:t>
      </w:r>
      <w:r w:rsidRPr="00FA1B26">
        <w:t>00 hodin (SELČ) probíhat komentované pozorování zatmění Slunce na terase observatoře WHOO! v budově FÚ na Bezručově náměstí 13 v Opavě. V případě špatného počasí bude náhradní program v posluchárně (video stream z jiné lokality).</w:t>
      </w:r>
    </w:p>
    <w:p w14:paraId="41DB8169" w14:textId="77777777" w:rsidR="009F68DD" w:rsidRPr="0067462B" w:rsidRDefault="009F68DD" w:rsidP="0067462B">
      <w:pPr>
        <w:ind w:firstLine="0"/>
        <w:jc w:val="left"/>
      </w:pPr>
    </w:p>
    <w:p w14:paraId="284FB7A6" w14:textId="3D033A13" w:rsidR="00027402" w:rsidRPr="007B7E37" w:rsidRDefault="00A13107" w:rsidP="00A13107">
      <w:pPr>
        <w:spacing w:after="200"/>
        <w:ind w:firstLine="0"/>
        <w:jc w:val="left"/>
        <w:rPr>
          <w:b/>
          <w:sz w:val="24"/>
          <w:szCs w:val="24"/>
        </w:rPr>
      </w:pPr>
      <w:r>
        <w:rPr>
          <w:b/>
          <w:sz w:val="24"/>
          <w:szCs w:val="24"/>
        </w:rPr>
        <w:br w:type="page"/>
      </w:r>
      <w:r w:rsidR="00027402" w:rsidRPr="007B7E37">
        <w:rPr>
          <w:b/>
          <w:sz w:val="24"/>
          <w:szCs w:val="24"/>
        </w:rPr>
        <w:lastRenderedPageBreak/>
        <w:t>Kontakty a další informace:</w:t>
      </w:r>
    </w:p>
    <w:p w14:paraId="1A48874C" w14:textId="3B51ED01" w:rsidR="009C0EA3" w:rsidRDefault="003E7E09" w:rsidP="001C2557">
      <w:pPr>
        <w:spacing w:after="0"/>
        <w:ind w:firstLine="0"/>
        <w:jc w:val="left"/>
      </w:pPr>
      <w:r>
        <w:rPr>
          <w:b/>
        </w:rPr>
        <w:t>Mgr</w:t>
      </w:r>
      <w:r w:rsidR="008D4607">
        <w:rPr>
          <w:b/>
        </w:rPr>
        <w:t xml:space="preserve">. </w:t>
      </w:r>
      <w:r w:rsidR="008D4607" w:rsidRPr="00D21F9D">
        <w:rPr>
          <w:b/>
        </w:rPr>
        <w:t>Petr Horálek</w:t>
      </w:r>
      <w:r w:rsidR="008D4607">
        <w:br/>
      </w:r>
      <w:r w:rsidR="008D4607" w:rsidRPr="007B7E37">
        <w:rPr>
          <w:i/>
        </w:rPr>
        <w:t>PR výstupů evropských projektů FÚ SU v Opavě</w:t>
      </w:r>
      <w:r w:rsidR="008D4607">
        <w:br/>
        <w:t>E</w:t>
      </w:r>
      <w:r w:rsidR="00220385">
        <w:t>-</w:t>
      </w:r>
      <w:r w:rsidR="008D4607">
        <w:t xml:space="preserve">mail: </w:t>
      </w:r>
      <w:hyperlink r:id="rId31" w:history="1">
        <w:r w:rsidR="008D4607" w:rsidRPr="00D30D9B">
          <w:rPr>
            <w:rStyle w:val="Hypertextovodkaz"/>
          </w:rPr>
          <w:t>petr.horalek</w:t>
        </w:r>
        <w:r w:rsidR="008D4607" w:rsidRPr="00FD649C">
          <w:rPr>
            <w:rStyle w:val="Hypertextovodkaz"/>
          </w:rPr>
          <w:t>@slu.cz</w:t>
        </w:r>
      </w:hyperlink>
      <w:r w:rsidR="008D4607">
        <w:br/>
        <w:t xml:space="preserve">Telefon: </w:t>
      </w:r>
      <w:r w:rsidR="008D4607" w:rsidRPr="00FD649C">
        <w:t>+</w:t>
      </w:r>
      <w:r w:rsidR="008D4607">
        <w:t>420 732 826</w:t>
      </w:r>
      <w:r w:rsidR="005939B2">
        <w:t> </w:t>
      </w:r>
      <w:r w:rsidR="008D4607">
        <w:t>853</w:t>
      </w:r>
    </w:p>
    <w:p w14:paraId="05B3A2FF" w14:textId="41AB12FA" w:rsidR="005939B2" w:rsidRDefault="005939B2" w:rsidP="005939B2">
      <w:pPr>
        <w:spacing w:beforeAutospacing="1" w:afterAutospacing="1" w:line="240" w:lineRule="auto"/>
        <w:ind w:firstLine="0"/>
        <w:jc w:val="left"/>
      </w:pPr>
      <w:r>
        <w:rPr>
          <w:rStyle w:val="Siln"/>
        </w:rPr>
        <w:t>Mgr. Simona Beerová</w:t>
      </w:r>
      <w:r>
        <w:br/>
      </w:r>
      <w:r>
        <w:rPr>
          <w:rStyle w:val="Zdraznn"/>
        </w:rPr>
        <w:t>Tiskový tajemník České astronomické společnosti</w:t>
      </w:r>
      <w:r>
        <w:br/>
        <w:t>E-mail: </w:t>
      </w:r>
      <w:hyperlink r:id="rId32">
        <w:r>
          <w:rPr>
            <w:rStyle w:val="Hypertextovodkaz"/>
          </w:rPr>
          <w:t>simona.beerova@vsb.cz</w:t>
        </w:r>
      </w:hyperlink>
      <w:r>
        <w:br/>
        <w:t>Telefon: +420 776 602 709</w:t>
      </w:r>
    </w:p>
    <w:p w14:paraId="6B7B39AF" w14:textId="50FE05CC" w:rsidR="007B7E37" w:rsidRDefault="00FA58DE" w:rsidP="001C2557">
      <w:pPr>
        <w:spacing w:after="0"/>
        <w:ind w:firstLine="0"/>
        <w:jc w:val="left"/>
        <w:rPr>
          <w:bCs/>
        </w:rPr>
      </w:pPr>
      <w:r w:rsidRPr="00FA58DE">
        <w:rPr>
          <w:b/>
          <w:bCs/>
        </w:rPr>
        <w:t>RNDr. Tomáš Gráf, Ph.D.</w:t>
      </w:r>
      <w:r w:rsidRPr="00FA58DE">
        <w:rPr>
          <w:b/>
        </w:rPr>
        <w:br/>
      </w:r>
      <w:r w:rsidRPr="00FA58DE">
        <w:rPr>
          <w:bCs/>
          <w:i/>
          <w:iCs/>
        </w:rPr>
        <w:t>Fyzikální ústav SU v</w:t>
      </w:r>
      <w:r w:rsidRPr="00FA58DE">
        <w:rPr>
          <w:rFonts w:ascii="Times New Roman" w:hAnsi="Times New Roman" w:cs="Times New Roman"/>
          <w:bCs/>
          <w:i/>
          <w:iCs/>
        </w:rPr>
        <w:t> </w:t>
      </w:r>
      <w:r w:rsidRPr="00FA58DE">
        <w:rPr>
          <w:bCs/>
          <w:i/>
          <w:iCs/>
        </w:rPr>
        <w:t>Opav</w:t>
      </w:r>
      <w:r w:rsidRPr="00FA58DE">
        <w:rPr>
          <w:rFonts w:cs="Book Antiqua"/>
          <w:bCs/>
          <w:i/>
          <w:iCs/>
        </w:rPr>
        <w:t>ě</w:t>
      </w:r>
      <w:r w:rsidRPr="00FA58DE">
        <w:rPr>
          <w:bCs/>
          <w:i/>
          <w:iCs/>
        </w:rPr>
        <w:t>,</w:t>
      </w:r>
      <w:r w:rsidRPr="00FA58DE">
        <w:rPr>
          <w:rFonts w:cs="Book Antiqua"/>
          <w:bCs/>
          <w:i/>
          <w:iCs/>
        </w:rPr>
        <w:t> </w:t>
      </w:r>
      <w:r w:rsidRPr="00FA58DE">
        <w:rPr>
          <w:bCs/>
          <w:i/>
          <w:iCs/>
        </w:rPr>
        <w:t>vedouc</w:t>
      </w:r>
      <w:r w:rsidRPr="00FA58DE">
        <w:rPr>
          <w:rFonts w:cs="Book Antiqua"/>
          <w:bCs/>
          <w:i/>
          <w:iCs/>
        </w:rPr>
        <w:t>í </w:t>
      </w:r>
      <w:r w:rsidRPr="00FA58DE">
        <w:rPr>
          <w:bCs/>
          <w:i/>
          <w:iCs/>
        </w:rPr>
        <w:t>observato</w:t>
      </w:r>
      <w:r w:rsidRPr="00FA58DE">
        <w:rPr>
          <w:rFonts w:cs="Book Antiqua"/>
          <w:bCs/>
          <w:i/>
          <w:iCs/>
        </w:rPr>
        <w:t>ř</w:t>
      </w:r>
      <w:r w:rsidRPr="00FA58DE">
        <w:rPr>
          <w:bCs/>
          <w:i/>
          <w:iCs/>
        </w:rPr>
        <w:t xml:space="preserve">e WHOO! a </w:t>
      </w:r>
      <w:proofErr w:type="spellStart"/>
      <w:r w:rsidRPr="00FA58DE">
        <w:rPr>
          <w:bCs/>
          <w:i/>
          <w:iCs/>
        </w:rPr>
        <w:t>Unisf</w:t>
      </w:r>
      <w:r w:rsidRPr="00FA58DE">
        <w:rPr>
          <w:rFonts w:cs="Book Antiqua"/>
          <w:bCs/>
          <w:i/>
          <w:iCs/>
        </w:rPr>
        <w:t>é</w:t>
      </w:r>
      <w:r w:rsidRPr="00FA58DE">
        <w:rPr>
          <w:bCs/>
          <w:i/>
          <w:iCs/>
        </w:rPr>
        <w:t>ry</w:t>
      </w:r>
      <w:proofErr w:type="spellEnd"/>
      <w:r w:rsidRPr="00FA58DE">
        <w:rPr>
          <w:bCs/>
        </w:rPr>
        <w:br/>
        <w:t>E</w:t>
      </w:r>
      <w:r w:rsidR="00220385">
        <w:rPr>
          <w:bCs/>
        </w:rPr>
        <w:t>-</w:t>
      </w:r>
      <w:r w:rsidRPr="00FA58DE">
        <w:rPr>
          <w:bCs/>
        </w:rPr>
        <w:t>mail: </w:t>
      </w:r>
      <w:hyperlink r:id="rId33" w:history="1">
        <w:r w:rsidRPr="00FA58DE">
          <w:rPr>
            <w:rStyle w:val="Hypertextovodkaz"/>
            <w:bCs/>
          </w:rPr>
          <w:t>tomas.graf@fpf.slu.cz</w:t>
        </w:r>
      </w:hyperlink>
      <w:r w:rsidRPr="00FA58DE">
        <w:rPr>
          <w:bCs/>
        </w:rPr>
        <w:br/>
        <w:t>Telefon: +420</w:t>
      </w:r>
      <w:r w:rsidR="00FB1FE6">
        <w:rPr>
          <w:bCs/>
        </w:rPr>
        <w:t> 734 268</w:t>
      </w:r>
      <w:r w:rsidR="000B292C">
        <w:rPr>
          <w:bCs/>
        </w:rPr>
        <w:t> </w:t>
      </w:r>
      <w:r w:rsidR="00FB1FE6">
        <w:rPr>
          <w:bCs/>
        </w:rPr>
        <w:t>124</w:t>
      </w:r>
    </w:p>
    <w:p w14:paraId="4C180503" w14:textId="77777777" w:rsidR="000B292C" w:rsidRDefault="000B292C" w:rsidP="001C2557">
      <w:pPr>
        <w:spacing w:after="0"/>
        <w:ind w:firstLine="0"/>
        <w:jc w:val="left"/>
        <w:rPr>
          <w:bCs/>
        </w:rPr>
      </w:pPr>
    </w:p>
    <w:p w14:paraId="70987878" w14:textId="77777777" w:rsidR="000B292C" w:rsidRPr="007F1037" w:rsidRDefault="000B292C" w:rsidP="000B292C">
      <w:pPr>
        <w:ind w:firstLine="0"/>
        <w:rPr>
          <w:b/>
          <w:sz w:val="24"/>
          <w:szCs w:val="24"/>
        </w:rPr>
      </w:pPr>
      <w:r w:rsidRPr="007F1037">
        <w:rPr>
          <w:b/>
          <w:sz w:val="24"/>
          <w:szCs w:val="24"/>
        </w:rPr>
        <w:t>Zdroje a další zajímavé odkazy:</w:t>
      </w:r>
    </w:p>
    <w:p w14:paraId="245289D5" w14:textId="40B45D91" w:rsidR="000B292C" w:rsidRDefault="00CD5D0C" w:rsidP="000B292C">
      <w:pPr>
        <w:ind w:firstLine="0"/>
        <w:jc w:val="left"/>
      </w:pPr>
      <w:r w:rsidRPr="00437462">
        <w:t>[</w:t>
      </w:r>
      <w:r>
        <w:t>1</w:t>
      </w:r>
      <w:r w:rsidRPr="00437462">
        <w:t xml:space="preserve">] </w:t>
      </w:r>
      <w:hyperlink r:id="rId34" w:history="1">
        <w:r w:rsidR="00E2151D">
          <w:rPr>
            <w:rStyle w:val="Hypertextovodkaz"/>
          </w:rPr>
          <w:t>Astro-novinky.eu/zatmeni-slunce-2026</w:t>
        </w:r>
      </w:hyperlink>
      <w:r w:rsidR="00E2151D">
        <w:t xml:space="preserve"> – Podrobné informace o zatmění </w:t>
      </w:r>
      <w:r w:rsidR="00E2151D" w:rsidRPr="000B292C">
        <w:t>12. srpna 2026</w:t>
      </w:r>
      <w:r w:rsidR="000B292C">
        <w:br/>
      </w:r>
      <w:r w:rsidR="000B292C" w:rsidRPr="00437462">
        <w:t>[</w:t>
      </w:r>
      <w:r w:rsidR="000B292C">
        <w:t>2</w:t>
      </w:r>
      <w:r w:rsidR="000B292C" w:rsidRPr="00437462">
        <w:t>]</w:t>
      </w:r>
      <w:r w:rsidR="000B292C">
        <w:t xml:space="preserve"> </w:t>
      </w:r>
      <w:hyperlink r:id="rId35" w:history="1">
        <w:r w:rsidR="000B292C" w:rsidRPr="000B292C">
          <w:rPr>
            <w:rStyle w:val="Hypertextovodkaz"/>
          </w:rPr>
          <w:t>Interaktivní mapa zatmění Slunce 12. srpna 2026</w:t>
        </w:r>
      </w:hyperlink>
      <w:r w:rsidR="000B292C">
        <w:br/>
      </w:r>
      <w:r w:rsidR="000B292C" w:rsidRPr="00437462">
        <w:t>[</w:t>
      </w:r>
      <w:r w:rsidR="000B292C">
        <w:t>3</w:t>
      </w:r>
      <w:r w:rsidR="000B292C" w:rsidRPr="00437462">
        <w:t>]</w:t>
      </w:r>
      <w:r w:rsidR="000B292C">
        <w:t xml:space="preserve"> </w:t>
      </w:r>
      <w:hyperlink r:id="rId36" w:history="1">
        <w:r w:rsidR="000B292C" w:rsidRPr="000B292C">
          <w:rPr>
            <w:rStyle w:val="Hypertextovodkaz"/>
          </w:rPr>
          <w:t>Eclipse.gsfc.NASA.gov</w:t>
        </w:r>
      </w:hyperlink>
      <w:r w:rsidR="000B292C" w:rsidRPr="000B292C">
        <w:t> – informace o zatměních na stránkách NASA</w:t>
      </w:r>
      <w:r w:rsidR="000B292C">
        <w:br/>
      </w:r>
      <w:r w:rsidR="000B292C" w:rsidRPr="00437462">
        <w:t>[</w:t>
      </w:r>
      <w:r w:rsidR="000B292C">
        <w:t>4</w:t>
      </w:r>
      <w:r w:rsidR="000B292C" w:rsidRPr="00437462">
        <w:t>]</w:t>
      </w:r>
      <w:r w:rsidR="000B292C">
        <w:t xml:space="preserve"> </w:t>
      </w:r>
      <w:hyperlink r:id="rId37" w:history="1">
        <w:r w:rsidR="000B292C" w:rsidRPr="000B292C">
          <w:rPr>
            <w:rStyle w:val="Hypertextovodkaz"/>
          </w:rPr>
          <w:t>SkyLive.com</w:t>
        </w:r>
      </w:hyperlink>
      <w:r w:rsidR="000B292C" w:rsidRPr="000B292C">
        <w:t> – Interaktivní stránka s informacemi o zatmění</w:t>
      </w:r>
      <w:r w:rsidR="000B292C">
        <w:br/>
      </w:r>
      <w:r w:rsidR="000B292C" w:rsidRPr="00437462">
        <w:t>[</w:t>
      </w:r>
      <w:r w:rsidR="000B292C">
        <w:t>5</w:t>
      </w:r>
      <w:r w:rsidR="000B292C" w:rsidRPr="00437462">
        <w:t>]</w:t>
      </w:r>
      <w:r w:rsidR="000B292C">
        <w:t xml:space="preserve"> </w:t>
      </w:r>
      <w:hyperlink r:id="rId38" w:history="1">
        <w:r w:rsidR="000B292C" w:rsidRPr="000B292C">
          <w:rPr>
            <w:rStyle w:val="Hypertextovodkaz"/>
          </w:rPr>
          <w:t>Eclipsophile.com</w:t>
        </w:r>
      </w:hyperlink>
      <w:r w:rsidR="000B292C" w:rsidRPr="000B292C">
        <w:t> – Podrobná meteorologická analýza pásu zatmění 12. srpna 2026</w:t>
      </w:r>
      <w:r>
        <w:br/>
      </w:r>
      <w:r w:rsidRPr="00E94013">
        <w:t xml:space="preserve">[6] </w:t>
      </w:r>
      <w:hyperlink r:id="rId39" w:history="1">
        <w:r w:rsidRPr="00CD5D0C">
          <w:rPr>
            <w:rStyle w:val="Hypertextovodkaz"/>
          </w:rPr>
          <w:t>Progresy.physics.</w:t>
        </w:r>
        <w:r w:rsidR="00AF22CC">
          <w:rPr>
            <w:rStyle w:val="Hypertextovodkaz"/>
          </w:rPr>
          <w:t>cz/ukazy-2026</w:t>
        </w:r>
      </w:hyperlink>
      <w:r>
        <w:t xml:space="preserve"> – Pozoruhodné a vzácné úkazy v roce 2026</w:t>
      </w:r>
      <w:r>
        <w:br/>
      </w:r>
      <w:r w:rsidRPr="00437462">
        <w:t>[</w:t>
      </w:r>
      <w:r>
        <w:t>7</w:t>
      </w:r>
      <w:r w:rsidRPr="00437462">
        <w:t xml:space="preserve">] </w:t>
      </w:r>
      <w:hyperlink r:id="rId40" w:history="1">
        <w:r w:rsidRPr="000B292C">
          <w:rPr>
            <w:rStyle w:val="Hypertextovodkaz"/>
          </w:rPr>
          <w:t>Kniha Tajemná zatmění (2018, nakl. Albatros)</w:t>
        </w:r>
      </w:hyperlink>
    </w:p>
    <w:p w14:paraId="0D0414A3" w14:textId="77777777" w:rsidR="000B292C" w:rsidRDefault="000B292C" w:rsidP="001C2557">
      <w:pPr>
        <w:spacing w:after="0"/>
        <w:ind w:firstLine="0"/>
        <w:jc w:val="left"/>
        <w:rPr>
          <w:bCs/>
        </w:rPr>
      </w:pPr>
    </w:p>
    <w:p w14:paraId="0F1498F2" w14:textId="77777777" w:rsidR="000B292C" w:rsidRDefault="000B292C" w:rsidP="001C2557">
      <w:pPr>
        <w:spacing w:after="0"/>
        <w:ind w:firstLine="0"/>
        <w:jc w:val="left"/>
        <w:rPr>
          <w:bCs/>
        </w:rPr>
      </w:pPr>
    </w:p>
    <w:p w14:paraId="6FD3075F" w14:textId="4C60A299" w:rsidR="000B292C" w:rsidRPr="0068543F" w:rsidRDefault="0079399F" w:rsidP="0079399F">
      <w:pPr>
        <w:ind w:firstLine="0"/>
      </w:pPr>
      <w:r>
        <w:rPr>
          <w:color w:val="0000FF"/>
          <w:sz w:val="20"/>
          <w:szCs w:val="20"/>
        </w:rPr>
        <w:t>Česká astronomická společnost (ČAS) vydává od května 1998 tisková prohlášení o aktuálních   astronomických událostech a událostech s astronomií souvisejících. Počínaje tiskovým prohlášením č</w:t>
      </w:r>
      <w:r w:rsidR="00661F93">
        <w:rPr>
          <w:color w:val="0000FF"/>
          <w:sz w:val="20"/>
          <w:szCs w:val="20"/>
        </w:rPr>
        <w:t>. </w:t>
      </w:r>
      <w:r>
        <w:rPr>
          <w:color w:val="0000FF"/>
          <w:sz w:val="20"/>
          <w:szCs w:val="20"/>
        </w:rPr>
        <w:t xml:space="preserve">67 ze dne 23. 10. 2004 jsou některá tisková prohlášení vydávána jako společná s Astronomickým ústavem Akademie věd ČR, v. v. i. Archiv tiskových prohlášení a další informace nejen pro novináře lze najít na adrese </w:t>
      </w:r>
      <w:hyperlink r:id="rId41" w:history="1">
        <w:r w:rsidR="0045146E" w:rsidRPr="00CF3C8D">
          <w:rPr>
            <w:rStyle w:val="Hypertextovodkaz"/>
            <w:sz w:val="20"/>
            <w:szCs w:val="20"/>
          </w:rPr>
          <w:t>www.astro.cz/sluzby.html</w:t>
        </w:r>
      </w:hyperlink>
      <w:r>
        <w:rPr>
          <w:color w:val="0000FF"/>
          <w:sz w:val="20"/>
          <w:szCs w:val="20"/>
        </w:rPr>
        <w:t>. S technickými a organizačními záležitostmi ohledně tiskových prohlášení se obracejte na tiskového tajemníka ČAS Simonu Beerovou na adrese Astronomický ústav AV ČR, v. v. i., Boční II/1401, 141 31 Praha 4, tel.: 776 602 709</w:t>
      </w:r>
      <w:r>
        <w:rPr>
          <w:color w:val="002060"/>
          <w:sz w:val="20"/>
          <w:szCs w:val="20"/>
        </w:rPr>
        <w:t>,</w:t>
      </w:r>
      <w:r>
        <w:rPr>
          <w:color w:val="0000FF"/>
          <w:sz w:val="20"/>
          <w:szCs w:val="20"/>
        </w:rPr>
        <w:t xml:space="preserve"> e-mail: </w:t>
      </w:r>
      <w:hyperlink r:id="rId42">
        <w:r>
          <w:rPr>
            <w:rStyle w:val="Hypertextovodkaz"/>
            <w:sz w:val="20"/>
            <w:szCs w:val="20"/>
          </w:rPr>
          <w:t>simona.beerova@vsb.cz</w:t>
        </w:r>
      </w:hyperlink>
      <w:r>
        <w:rPr>
          <w:color w:val="0000FF"/>
          <w:sz w:val="20"/>
          <w:szCs w:val="20"/>
        </w:rPr>
        <w:t>.</w:t>
      </w:r>
    </w:p>
    <w:sectPr w:rsidR="000B292C" w:rsidRPr="0068543F" w:rsidSect="00A61818">
      <w:headerReference w:type="default" r:id="rId43"/>
      <w:footerReference w:type="even" r:id="rId44"/>
      <w:footerReference w:type="default" r:id="rId45"/>
      <w:footerReference w:type="first" r:id="rId46"/>
      <w:pgSz w:w="11906" w:h="16838"/>
      <w:pgMar w:top="1843" w:right="1417" w:bottom="3828" w:left="1417" w:header="708" w:footer="2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307DC" w14:textId="77777777" w:rsidR="00111C83" w:rsidRDefault="00111C83" w:rsidP="00A651B1">
      <w:pPr>
        <w:spacing w:after="0" w:line="240" w:lineRule="auto"/>
      </w:pPr>
      <w:r>
        <w:separator/>
      </w:r>
    </w:p>
  </w:endnote>
  <w:endnote w:type="continuationSeparator" w:id="0">
    <w:p w14:paraId="10EABCED" w14:textId="77777777" w:rsidR="00111C83" w:rsidRDefault="00111C83" w:rsidP="00A6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 Antiqua">
    <w:altName w:val="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3C3D" w14:textId="3C65702E" w:rsidR="00A5060F" w:rsidRDefault="00A5060F">
    <w:pPr>
      <w:pStyle w:val="Zpat"/>
    </w:pPr>
    <w:r>
      <w:rPr>
        <w:noProof/>
      </w:rPr>
      <mc:AlternateContent>
        <mc:Choice Requires="wps">
          <w:drawing>
            <wp:anchor distT="0" distB="0" distL="0" distR="0" simplePos="0" relativeHeight="251671040" behindDoc="0" locked="0" layoutInCell="1" allowOverlap="1" wp14:anchorId="1A8D73CC" wp14:editId="542E1435">
              <wp:simplePos x="635" y="635"/>
              <wp:positionH relativeFrom="page">
                <wp:align>center</wp:align>
              </wp:positionH>
              <wp:positionV relativeFrom="page">
                <wp:align>bottom</wp:align>
              </wp:positionV>
              <wp:extent cx="4368165" cy="315595"/>
              <wp:effectExtent l="0" t="0" r="13335" b="0"/>
              <wp:wrapNone/>
              <wp:docPr id="557479785" name="Textové pole 2" descr="This item is classified as Internal. It was created by and is in the property of the relevant company of the Skoda Group.">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8165" cy="315595"/>
                      </a:xfrm>
                      <a:prstGeom prst="rect">
                        <a:avLst/>
                      </a:prstGeom>
                      <a:noFill/>
                      <a:ln>
                        <a:noFill/>
                      </a:ln>
                    </wps:spPr>
                    <wps:txbx>
                      <w:txbxContent>
                        <w:p w14:paraId="7A637A8B" w14:textId="55612ECA" w:rsidR="00A5060F" w:rsidRPr="00A5060F" w:rsidRDefault="00A5060F" w:rsidP="00A5060F">
                          <w:pPr>
                            <w:spacing w:after="0"/>
                            <w:rPr>
                              <w:rFonts w:ascii="Calibri" w:eastAsia="Calibri" w:hAnsi="Calibri" w:cs="Calibri"/>
                              <w:noProof/>
                              <w:color w:val="000000"/>
                              <w:sz w:val="14"/>
                              <w:szCs w:val="14"/>
                            </w:rPr>
                          </w:pPr>
                          <w:r w:rsidRPr="00A5060F">
                            <w:rPr>
                              <w:rFonts w:ascii="Calibri" w:eastAsia="Calibri" w:hAnsi="Calibri" w:cs="Calibri"/>
                              <w:noProof/>
                              <w:color w:val="000000"/>
                              <w:sz w:val="14"/>
                              <w:szCs w:val="14"/>
                            </w:rPr>
                            <w:t>This item is classified as Internal. It was created by and is in the property of the relevant company of the Skoda Group.</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8D73CC" id="_x0000_t202" coordsize="21600,21600" o:spt="202" path="m,l,21600r21600,l21600,xe">
              <v:stroke joinstyle="miter"/>
              <v:path gradientshapeok="t" o:connecttype="rect"/>
            </v:shapetype>
            <v:shape id="_x0000_s1027" type="#_x0000_t202" alt="This item is classified as Internal. It was created by and is in the property of the relevant company of the Skoda Group." style="position:absolute;left:0;text-align:left;margin-left:0;margin-top:0;width:343.95pt;height:24.85pt;z-index:2516710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" filled="f" stroked="f">
              <v:textbox style="mso-fit-shape-to-text:t" inset="0,0,0,15pt">
                <w:txbxContent>
                  <w:p w14:paraId="7A637A8B" w14:textId="55612ECA" w:rsidR="00A5060F" w:rsidRPr="00A5060F" w:rsidRDefault="00A5060F" w:rsidP="00A5060F">
                    <w:pPr>
                      <w:spacing w:after="0"/>
                      <w:rPr>
                        <w:rFonts w:ascii="Calibri" w:eastAsia="Calibri" w:hAnsi="Calibri" w:cs="Calibri"/>
                        <w:noProof/>
                        <w:color w:val="000000"/>
                        <w:sz w:val="14"/>
                        <w:szCs w:val="14"/>
                      </w:rPr>
                    </w:pPr>
                    <w:r w:rsidRPr="00A5060F">
                      <w:rPr>
                        <w:rFonts w:ascii="Calibri" w:eastAsia="Calibri" w:hAnsi="Calibri" w:cs="Calibri"/>
                        <w:noProof/>
                        <w:color w:val="000000"/>
                        <w:sz w:val="14"/>
                        <w:szCs w:val="14"/>
                      </w:rPr>
                      <w:t>This item is classified as Internal. It was created by and is in the property of the relevant company of the Skoda Group.</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9BE7" w14:textId="498889FB" w:rsidR="004C4BBA" w:rsidRPr="007B7E37" w:rsidRDefault="00002238" w:rsidP="007B7E37">
    <w:pPr>
      <w:pStyle w:val="Zpat"/>
    </w:pPr>
    <w:r>
      <w:rPr>
        <w:noProof/>
        <w:lang w:eastAsia="cs-CZ"/>
      </w:rPr>
      <w:drawing>
        <wp:anchor distT="0" distB="0" distL="114300" distR="114300" simplePos="0" relativeHeight="251668992" behindDoc="0" locked="0" layoutInCell="1" allowOverlap="1" wp14:anchorId="33936CB4" wp14:editId="7412C5E2">
          <wp:simplePos x="0" y="0"/>
          <wp:positionH relativeFrom="margin">
            <wp:posOffset>1598930</wp:posOffset>
          </wp:positionH>
          <wp:positionV relativeFrom="margin">
            <wp:posOffset>8716010</wp:posOffset>
          </wp:positionV>
          <wp:extent cx="2610485" cy="68643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610485" cy="686435"/>
                  </a:xfrm>
                  <a:prstGeom prst="rect">
                    <a:avLst/>
                  </a:prstGeom>
                </pic:spPr>
              </pic:pic>
            </a:graphicData>
          </a:graphic>
          <wp14:sizeRelV relativeFrom="margin">
            <wp14:pctHeight>0</wp14:pctHeight>
          </wp14:sizeRelV>
        </wp:anchor>
      </w:drawing>
    </w:r>
    <w:r w:rsidRPr="007B7E37">
      <w:rPr>
        <w:noProof/>
        <w:lang w:eastAsia="cs-CZ"/>
      </w:rPr>
      <mc:AlternateContent>
        <mc:Choice Requires="wps">
          <w:drawing>
            <wp:anchor distT="0" distB="0" distL="114300" distR="114300" simplePos="0" relativeHeight="251658752" behindDoc="0" locked="0" layoutInCell="1" allowOverlap="1" wp14:anchorId="5CD261B0" wp14:editId="40531BC0">
              <wp:simplePos x="0" y="0"/>
              <wp:positionH relativeFrom="column">
                <wp:posOffset>-20564</wp:posOffset>
              </wp:positionH>
              <wp:positionV relativeFrom="paragraph">
                <wp:posOffset>-46697</wp:posOffset>
              </wp:positionV>
              <wp:extent cx="5820410" cy="1108710"/>
              <wp:effectExtent l="0" t="0" r="27940" b="15240"/>
              <wp:wrapNone/>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410" cy="1108710"/>
                      </a:xfrm>
                      <a:prstGeom prst="rect">
                        <a:avLst/>
                      </a:prstGeom>
                      <a:solidFill>
                        <a:schemeClr val="accent6">
                          <a:lumMod val="60000"/>
                          <a:lumOff val="4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02316DB6" w14:textId="3570FEBF" w:rsidR="007B7E37" w:rsidRDefault="007B7E37" w:rsidP="007B7E37">
                          <w:pPr>
                            <w:ind w:firstLine="0"/>
                          </w:pPr>
                          <w:r w:rsidRPr="006C59A5">
                            <w:rPr>
                              <w:rFonts w:asciiTheme="minorHAnsi" w:hAnsiTheme="minorHAnsi" w:cstheme="minorHAnsi"/>
                              <w:b/>
                            </w:rPr>
                            <w:t xml:space="preserve">Astrofyzikální </w:t>
                          </w:r>
                          <w:proofErr w:type="spellStart"/>
                          <w:r w:rsidRPr="006C59A5">
                            <w:rPr>
                              <w:rFonts w:asciiTheme="minorHAnsi" w:hAnsiTheme="minorHAnsi" w:cstheme="minorHAnsi"/>
                              <w:b/>
                            </w:rPr>
                            <w:t>proGResy</w:t>
                          </w:r>
                          <w:proofErr w:type="spellEnd"/>
                          <w:r w:rsidRPr="006C59A5">
                            <w:rPr>
                              <w:rFonts w:asciiTheme="minorHAnsi" w:hAnsiTheme="minorHAnsi" w:cstheme="minorHAnsi"/>
                            </w:rPr>
                            <w:t xml:space="preserve"> z Opavy jsou komunikační platformou evropských projektů řešených na Fyzikálním ústavu Slezské univerzity v Opavě. Je zaměřená na komunikaci výsledků práce opavských astrofyziků a teoretických fyziků, zejména v oblasti teorie relativity </w:t>
                          </w:r>
                          <w:r>
                            <w:rPr>
                              <w:rFonts w:asciiTheme="minorHAnsi" w:hAnsiTheme="minorHAnsi" w:cstheme="minorHAnsi"/>
                            </w:rPr>
                            <w:t xml:space="preserve">a gravitace (velká písmena GR ve </w:t>
                          </w:r>
                          <w:r w:rsidRPr="006C59A5">
                            <w:rPr>
                              <w:rFonts w:asciiTheme="minorHAnsi" w:hAnsiTheme="minorHAnsi" w:cstheme="minorHAnsi"/>
                            </w:rPr>
                            <w:t xml:space="preserve">slově </w:t>
                          </w:r>
                          <w:proofErr w:type="spellStart"/>
                          <w:r w:rsidRPr="006C59A5">
                            <w:rPr>
                              <w:rFonts w:asciiTheme="minorHAnsi" w:hAnsiTheme="minorHAnsi" w:cstheme="minorHAnsi"/>
                            </w:rPr>
                            <w:t>proGResy</w:t>
                          </w:r>
                          <w:proofErr w:type="spellEnd"/>
                          <w:r w:rsidRPr="006C59A5">
                            <w:rPr>
                              <w:rFonts w:asciiTheme="minorHAnsi" w:hAnsiTheme="minorHAnsi" w:cstheme="minorHAnsi"/>
                            </w:rPr>
                            <w:t xml:space="preserve">). Název je volně inspirován také workshopy </w:t>
                          </w:r>
                          <w:proofErr w:type="spellStart"/>
                          <w:r w:rsidRPr="006C59A5">
                            <w:rPr>
                              <w:rFonts w:asciiTheme="minorHAnsi" w:hAnsiTheme="minorHAnsi" w:cstheme="minorHAnsi"/>
                            </w:rPr>
                            <w:t>RAGTime</w:t>
                          </w:r>
                          <w:proofErr w:type="spellEnd"/>
                          <w:r w:rsidRPr="006C59A5">
                            <w:rPr>
                              <w:rFonts w:asciiTheme="minorHAnsi" w:hAnsiTheme="minorHAnsi" w:cstheme="minorHAnsi"/>
                            </w:rPr>
                            <w:t xml:space="preserve">, které probíhají na Fyzikálním ústavu v Opavě déle než 20 let. Více informací </w:t>
                          </w:r>
                          <w:r>
                            <w:rPr>
                              <w:rFonts w:asciiTheme="minorHAnsi" w:hAnsiTheme="minorHAnsi" w:cstheme="minorHAnsi"/>
                            </w:rPr>
                            <w:t>na</w:t>
                          </w:r>
                          <w:r w:rsidRPr="006C59A5">
                            <w:rPr>
                              <w:rFonts w:asciiTheme="minorHAnsi" w:hAnsiTheme="minorHAnsi" w:cstheme="minorHAnsi"/>
                            </w:rPr>
                            <w:t xml:space="preserve"> </w:t>
                          </w:r>
                          <w:hyperlink r:id="rId2" w:history="1">
                            <w:r w:rsidRPr="007B7E37">
                              <w:rPr>
                                <w:rStyle w:val="Nadpis1Char"/>
                                <w:rFonts w:asciiTheme="minorHAnsi" w:hAnsiTheme="minorHAnsi" w:cstheme="minorHAnsi"/>
                                <w:sz w:val="22"/>
                                <w:szCs w:val="22"/>
                              </w:rPr>
                              <w:t>progresy.physics.cz</w:t>
                            </w:r>
                          </w:hyperlink>
                          <w:r w:rsidRPr="007B7E37">
                            <w:rPr>
                              <w:rFonts w:asciiTheme="minorHAnsi" w:hAnsiTheme="minorHAnsi" w:cstheme="minorHAnsi"/>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D261B0" id="_x0000_t202" coordsize="21600,21600" o:spt="202" path="m,l,21600r21600,l21600,xe">
              <v:stroke joinstyle="miter"/>
              <v:path gradientshapeok="t" o:connecttype="rect"/>
            </v:shapetype>
            <v:shape id="_x0000_s1028" type="#_x0000_t202" style="position:absolute;left:0;text-align:left;margin-left:-1.6pt;margin-top:-3.7pt;width:458.3pt;height:8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" fillcolor="#fabf8f [1945]" strokecolor="#f79646 [3209]" strokeweight="2pt">
              <v:textbox>
                <w:txbxContent>
                  <w:p w14:paraId="02316DB6" w14:textId="3570FEBF" w:rsidR="007B7E37" w:rsidRDefault="007B7E37" w:rsidP="007B7E37">
                    <w:pPr>
                      <w:ind w:firstLine="0"/>
                    </w:pPr>
                    <w:r w:rsidRPr="006C59A5">
                      <w:rPr>
                        <w:rFonts w:asciiTheme="minorHAnsi" w:hAnsiTheme="minorHAnsi" w:cstheme="minorHAnsi"/>
                        <w:b/>
                      </w:rPr>
                      <w:t xml:space="preserve">Astrofyzikální </w:t>
                    </w:r>
                    <w:proofErr w:type="spellStart"/>
                    <w:r w:rsidRPr="006C59A5">
                      <w:rPr>
                        <w:rFonts w:asciiTheme="minorHAnsi" w:hAnsiTheme="minorHAnsi" w:cstheme="minorHAnsi"/>
                        <w:b/>
                      </w:rPr>
                      <w:t>proGResy</w:t>
                    </w:r>
                    <w:proofErr w:type="spellEnd"/>
                    <w:r w:rsidRPr="006C59A5">
                      <w:rPr>
                        <w:rFonts w:asciiTheme="minorHAnsi" w:hAnsiTheme="minorHAnsi" w:cstheme="minorHAnsi"/>
                      </w:rPr>
                      <w:t xml:space="preserve"> z Opavy jsou komunikační platformou evropských projektů řešených na Fyzikálním ústavu Slezské univerzity v Opavě. Je zaměřená na komunikaci výsledků práce opavských astrofyziků a teoretických fyziků, zejména v oblasti teorie relativity </w:t>
                    </w:r>
                    <w:r>
                      <w:rPr>
                        <w:rFonts w:asciiTheme="minorHAnsi" w:hAnsiTheme="minorHAnsi" w:cstheme="minorHAnsi"/>
                      </w:rPr>
                      <w:t xml:space="preserve">a gravitace (velká písmena GR ve </w:t>
                    </w:r>
                    <w:r w:rsidRPr="006C59A5">
                      <w:rPr>
                        <w:rFonts w:asciiTheme="minorHAnsi" w:hAnsiTheme="minorHAnsi" w:cstheme="minorHAnsi"/>
                      </w:rPr>
                      <w:t xml:space="preserve">slově </w:t>
                    </w:r>
                    <w:proofErr w:type="spellStart"/>
                    <w:r w:rsidRPr="006C59A5">
                      <w:rPr>
                        <w:rFonts w:asciiTheme="minorHAnsi" w:hAnsiTheme="minorHAnsi" w:cstheme="minorHAnsi"/>
                      </w:rPr>
                      <w:t>proGResy</w:t>
                    </w:r>
                    <w:proofErr w:type="spellEnd"/>
                    <w:r w:rsidRPr="006C59A5">
                      <w:rPr>
                        <w:rFonts w:asciiTheme="minorHAnsi" w:hAnsiTheme="minorHAnsi" w:cstheme="minorHAnsi"/>
                      </w:rPr>
                      <w:t xml:space="preserve">). Název je volně inspirován také workshopy </w:t>
                    </w:r>
                    <w:proofErr w:type="spellStart"/>
                    <w:r w:rsidRPr="006C59A5">
                      <w:rPr>
                        <w:rFonts w:asciiTheme="minorHAnsi" w:hAnsiTheme="minorHAnsi" w:cstheme="minorHAnsi"/>
                      </w:rPr>
                      <w:t>RAGTime</w:t>
                    </w:r>
                    <w:proofErr w:type="spellEnd"/>
                    <w:r w:rsidRPr="006C59A5">
                      <w:rPr>
                        <w:rFonts w:asciiTheme="minorHAnsi" w:hAnsiTheme="minorHAnsi" w:cstheme="minorHAnsi"/>
                      </w:rPr>
                      <w:t xml:space="preserve">, které probíhají na Fyzikálním ústavu v Opavě déle než 20 let. Více informací </w:t>
                    </w:r>
                    <w:r>
                      <w:rPr>
                        <w:rFonts w:asciiTheme="minorHAnsi" w:hAnsiTheme="minorHAnsi" w:cstheme="minorHAnsi"/>
                      </w:rPr>
                      <w:t>na</w:t>
                    </w:r>
                    <w:r w:rsidRPr="006C59A5">
                      <w:rPr>
                        <w:rFonts w:asciiTheme="minorHAnsi" w:hAnsiTheme="minorHAnsi" w:cstheme="minorHAnsi"/>
                      </w:rPr>
                      <w:t xml:space="preserve"> </w:t>
                    </w:r>
                    <w:hyperlink r:id="rId3" w:history="1">
                      <w:r w:rsidRPr="007B7E37">
                        <w:rPr>
                          <w:rStyle w:val="Nadpis1Char"/>
                          <w:rFonts w:asciiTheme="minorHAnsi" w:hAnsiTheme="minorHAnsi" w:cstheme="minorHAnsi"/>
                          <w:sz w:val="22"/>
                          <w:szCs w:val="22"/>
                        </w:rPr>
                        <w:t>progresy.physics.cz</w:t>
                      </w:r>
                    </w:hyperlink>
                    <w:r w:rsidRPr="007B7E37">
                      <w:rPr>
                        <w:rFonts w:asciiTheme="minorHAnsi" w:hAnsiTheme="minorHAnsi" w:cstheme="minorHAnsi"/>
                        <w:b/>
                      </w:rPr>
                      <w:t>.</w:t>
                    </w:r>
                  </w:p>
                </w:txbxContent>
              </v:textbox>
            </v:shape>
          </w:pict>
        </mc:Fallback>
      </mc:AlternateContent>
    </w:r>
    <w:r w:rsidRPr="007B7E37">
      <w:rPr>
        <w:noProof/>
        <w:lang w:eastAsia="cs-CZ"/>
      </w:rPr>
      <w:drawing>
        <wp:anchor distT="0" distB="0" distL="114300" distR="114300" simplePos="0" relativeHeight="251654656" behindDoc="1" locked="0" layoutInCell="1" allowOverlap="1" wp14:anchorId="602F397C" wp14:editId="341F2EF1">
          <wp:simplePos x="0" y="0"/>
          <wp:positionH relativeFrom="column">
            <wp:posOffset>-2821940</wp:posOffset>
          </wp:positionH>
          <wp:positionV relativeFrom="paragraph">
            <wp:posOffset>-287020</wp:posOffset>
          </wp:positionV>
          <wp:extent cx="11717020" cy="2174240"/>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 kopi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17020" cy="217424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mc:AlternateContent>
        <mc:Choice Requires="wps">
          <w:drawing>
            <wp:anchor distT="0" distB="0" distL="114300" distR="114300" simplePos="0" relativeHeight="251663872" behindDoc="0" locked="0" layoutInCell="1" allowOverlap="1" wp14:anchorId="77669684" wp14:editId="714C4F33">
              <wp:simplePos x="0" y="0"/>
              <wp:positionH relativeFrom="column">
                <wp:posOffset>1597025</wp:posOffset>
              </wp:positionH>
              <wp:positionV relativeFrom="paragraph">
                <wp:posOffset>1146957</wp:posOffset>
              </wp:positionV>
              <wp:extent cx="2537460" cy="518160"/>
              <wp:effectExtent l="0" t="0" r="15240" b="15240"/>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518160"/>
                      </a:xfrm>
                      <a:prstGeom prst="rect">
                        <a:avLst/>
                      </a:prstGeom>
                      <a:ln>
                        <a:solidFill>
                          <a:schemeClr val="accent6"/>
                        </a:solidFill>
                        <a:headEnd/>
                        <a:tailEnd/>
                      </a:ln>
                    </wps:spPr>
                    <wps:style>
                      <a:lnRef idx="2">
                        <a:schemeClr val="accent2"/>
                      </a:lnRef>
                      <a:fillRef idx="1">
                        <a:schemeClr val="lt1"/>
                      </a:fillRef>
                      <a:effectRef idx="0">
                        <a:schemeClr val="accent2"/>
                      </a:effectRef>
                      <a:fontRef idx="minor">
                        <a:schemeClr val="dk1"/>
                      </a:fontRef>
                    </wps:style>
                    <wps:txbx>
                      <w:txbxContent>
                        <w:p w14:paraId="6FAA711E" w14:textId="77777777" w:rsidR="00CE6552" w:rsidRDefault="00CE6552" w:rsidP="00CE65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69684" id="_x0000_s1029" type="#_x0000_t202" style="position:absolute;left:0;text-align:left;margin-left:125.75pt;margin-top:90.3pt;width:199.8pt;height:40.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" fillcolor="white [3201]" strokecolor="#f79646 [3209]" strokeweight="2pt">
              <v:textbox>
                <w:txbxContent>
                  <w:p w14:paraId="6FAA711E" w14:textId="77777777" w:rsidR="00CE6552" w:rsidRDefault="00CE6552" w:rsidP="00CE6552"/>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CA5E" w14:textId="5212DEB8" w:rsidR="00A5060F" w:rsidRDefault="00A5060F">
    <w:pPr>
      <w:pStyle w:val="Zpat"/>
    </w:pPr>
    <w:r>
      <w:rPr>
        <w:noProof/>
      </w:rPr>
      <mc:AlternateContent>
        <mc:Choice Requires="wps">
          <w:drawing>
            <wp:anchor distT="0" distB="0" distL="0" distR="0" simplePos="0" relativeHeight="251670016" behindDoc="0" locked="0" layoutInCell="1" allowOverlap="1" wp14:anchorId="38F72929" wp14:editId="3372ACC9">
              <wp:simplePos x="635" y="635"/>
              <wp:positionH relativeFrom="page">
                <wp:align>center</wp:align>
              </wp:positionH>
              <wp:positionV relativeFrom="page">
                <wp:align>bottom</wp:align>
              </wp:positionV>
              <wp:extent cx="4368165" cy="315595"/>
              <wp:effectExtent l="0" t="0" r="13335" b="0"/>
              <wp:wrapNone/>
              <wp:docPr id="1944321044" name="Textové pole 1" descr="This item is classified as Internal. It was created by and is in the property of the relevant company of the Skoda Group.">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8165" cy="315595"/>
                      </a:xfrm>
                      <a:prstGeom prst="rect">
                        <a:avLst/>
                      </a:prstGeom>
                      <a:noFill/>
                      <a:ln>
                        <a:noFill/>
                      </a:ln>
                    </wps:spPr>
                    <wps:txbx>
                      <w:txbxContent>
                        <w:p w14:paraId="71444DEC" w14:textId="646E3B23" w:rsidR="00A5060F" w:rsidRPr="00A5060F" w:rsidRDefault="00A5060F" w:rsidP="00A5060F">
                          <w:pPr>
                            <w:spacing w:after="0"/>
                            <w:rPr>
                              <w:rFonts w:ascii="Calibri" w:eastAsia="Calibri" w:hAnsi="Calibri" w:cs="Calibri"/>
                              <w:noProof/>
                              <w:color w:val="000000"/>
                              <w:sz w:val="14"/>
                              <w:szCs w:val="14"/>
                            </w:rPr>
                          </w:pPr>
                          <w:r w:rsidRPr="00A5060F">
                            <w:rPr>
                              <w:rFonts w:ascii="Calibri" w:eastAsia="Calibri" w:hAnsi="Calibri" w:cs="Calibri"/>
                              <w:noProof/>
                              <w:color w:val="000000"/>
                              <w:sz w:val="14"/>
                              <w:szCs w:val="14"/>
                            </w:rPr>
                            <w:t>This item is classified as Internal. It was created by and is in the property of the relevant company of the Skoda Group.</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F72929" id="_x0000_t202" coordsize="21600,21600" o:spt="202" path="m,l,21600r21600,l21600,xe">
              <v:stroke joinstyle="miter"/>
              <v:path gradientshapeok="t" o:connecttype="rect"/>
            </v:shapetype>
            <v:shape id="Textové pole 1" o:spid="_x0000_s1030" type="#_x0000_t202" alt="This item is classified as Internal. It was created by and is in the property of the relevant company of the Skoda Group." style="position:absolute;left:0;text-align:left;margin-left:0;margin-top:0;width:343.95pt;height:24.85pt;z-index:2516700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" filled="f" stroked="f">
              <v:textbox style="mso-fit-shape-to-text:t" inset="0,0,0,15pt">
                <w:txbxContent>
                  <w:p w14:paraId="71444DEC" w14:textId="646E3B23" w:rsidR="00A5060F" w:rsidRPr="00A5060F" w:rsidRDefault="00A5060F" w:rsidP="00A5060F">
                    <w:pPr>
                      <w:spacing w:after="0"/>
                      <w:rPr>
                        <w:rFonts w:ascii="Calibri" w:eastAsia="Calibri" w:hAnsi="Calibri" w:cs="Calibri"/>
                        <w:noProof/>
                        <w:color w:val="000000"/>
                        <w:sz w:val="14"/>
                        <w:szCs w:val="14"/>
                      </w:rPr>
                    </w:pPr>
                    <w:r w:rsidRPr="00A5060F">
                      <w:rPr>
                        <w:rFonts w:ascii="Calibri" w:eastAsia="Calibri" w:hAnsi="Calibri" w:cs="Calibri"/>
                        <w:noProof/>
                        <w:color w:val="000000"/>
                        <w:sz w:val="14"/>
                        <w:szCs w:val="14"/>
                      </w:rPr>
                      <w:t>This item is classified as Internal. It was created by and is in the property of the relevant company of the Skoda Group.</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9B017" w14:textId="77777777" w:rsidR="00111C83" w:rsidRDefault="00111C83" w:rsidP="00A651B1">
      <w:pPr>
        <w:spacing w:after="0" w:line="240" w:lineRule="auto"/>
      </w:pPr>
      <w:r>
        <w:separator/>
      </w:r>
    </w:p>
  </w:footnote>
  <w:footnote w:type="continuationSeparator" w:id="0">
    <w:p w14:paraId="4297F986" w14:textId="77777777" w:rsidR="00111C83" w:rsidRDefault="00111C83" w:rsidP="00A65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EEAA" w14:textId="77777777" w:rsidR="00A651B1" w:rsidRDefault="00002238">
    <w:pPr>
      <w:pStyle w:val="Zhlav"/>
    </w:pPr>
    <w:r>
      <w:rPr>
        <w:noProof/>
        <w:lang w:eastAsia="cs-CZ"/>
      </w:rPr>
      <mc:AlternateContent>
        <mc:Choice Requires="wps">
          <w:drawing>
            <wp:anchor distT="0" distB="0" distL="114300" distR="114300" simplePos="0" relativeHeight="251650560" behindDoc="0" locked="0" layoutInCell="1" allowOverlap="1" wp14:anchorId="75B208B3" wp14:editId="07258C7A">
              <wp:simplePos x="0" y="0"/>
              <wp:positionH relativeFrom="column">
                <wp:posOffset>806238</wp:posOffset>
              </wp:positionH>
              <wp:positionV relativeFrom="paragraph">
                <wp:posOffset>-178647</wp:posOffset>
              </wp:positionV>
              <wp:extent cx="4487334" cy="316523"/>
              <wp:effectExtent l="0" t="0" r="27940" b="2667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7334" cy="316523"/>
                      </a:xfrm>
                      <a:prstGeom prst="rect">
                        <a:avLst/>
                      </a:prstGeom>
                      <a:solidFill>
                        <a:schemeClr val="accent6">
                          <a:lumMod val="60000"/>
                          <a:lumOff val="4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7ACDEEBB" w14:textId="4C0CB12C" w:rsidR="00292179" w:rsidRPr="00292179" w:rsidRDefault="00223993" w:rsidP="000C51D0">
                          <w:pPr>
                            <w:spacing w:after="0" w:line="240" w:lineRule="auto"/>
                            <w:ind w:firstLine="0"/>
                            <w:jc w:val="center"/>
                            <w:rPr>
                              <w:rFonts w:asciiTheme="minorHAnsi" w:hAnsiTheme="minorHAnsi" w:cstheme="minorHAnsi"/>
                            </w:rPr>
                          </w:pPr>
                          <w:r>
                            <w:rPr>
                              <w:rFonts w:asciiTheme="minorHAnsi" w:hAnsiTheme="minorHAnsi" w:cstheme="minorHAnsi"/>
                              <w:b/>
                            </w:rPr>
                            <w:t>Fyzikální ústav v Opavě a ČAS</w:t>
                          </w:r>
                          <w:r w:rsidR="00292179">
                            <w:rPr>
                              <w:rFonts w:asciiTheme="minorHAnsi" w:hAnsiTheme="minorHAnsi" w:cstheme="minorHAnsi"/>
                            </w:rPr>
                            <w:t xml:space="preserve">: </w:t>
                          </w:r>
                          <w:r w:rsidR="00292179" w:rsidRPr="00292179">
                            <w:rPr>
                              <w:rFonts w:asciiTheme="minorHAnsi" w:hAnsiTheme="minorHAnsi" w:cstheme="minorHAnsi"/>
                            </w:rPr>
                            <w:t>Tiskov</w:t>
                          </w:r>
                          <w:r w:rsidR="00CE7177">
                            <w:rPr>
                              <w:rFonts w:asciiTheme="minorHAnsi" w:hAnsiTheme="minorHAnsi" w:cstheme="minorHAnsi"/>
                            </w:rPr>
                            <w:t>é</w:t>
                          </w:r>
                          <w:r w:rsidR="00292179" w:rsidRPr="00292179">
                            <w:rPr>
                              <w:rFonts w:asciiTheme="minorHAnsi" w:hAnsiTheme="minorHAnsi" w:cstheme="minorHAnsi"/>
                            </w:rPr>
                            <w:t xml:space="preserve"> </w:t>
                          </w:r>
                          <w:r w:rsidR="00CE7177">
                            <w:rPr>
                              <w:rFonts w:asciiTheme="minorHAnsi" w:hAnsiTheme="minorHAnsi" w:cstheme="minorHAnsi"/>
                            </w:rPr>
                            <w:t>prohlášení</w:t>
                          </w:r>
                          <w:r w:rsidR="00292179" w:rsidRPr="00292179">
                            <w:rPr>
                              <w:rFonts w:asciiTheme="minorHAnsi" w:hAnsiTheme="minorHAnsi" w:cstheme="minorHAnsi"/>
                            </w:rPr>
                            <w:t xml:space="preserve"> z</w:t>
                          </w:r>
                          <w:r w:rsidR="000A5BA0">
                            <w:rPr>
                              <w:rFonts w:asciiTheme="minorHAnsi" w:hAnsiTheme="minorHAnsi" w:cstheme="minorHAnsi"/>
                            </w:rPr>
                            <w:t xml:space="preserve"> </w:t>
                          </w:r>
                          <w:r w:rsidR="00EE0E7F">
                            <w:rPr>
                              <w:rFonts w:asciiTheme="minorHAnsi" w:hAnsiTheme="minorHAnsi" w:cstheme="minorHAnsi"/>
                            </w:rPr>
                            <w:t>27</w:t>
                          </w:r>
                          <w:r w:rsidR="00292179" w:rsidRPr="00292179">
                            <w:rPr>
                              <w:rFonts w:asciiTheme="minorHAnsi" w:hAnsiTheme="minorHAnsi" w:cstheme="minorHAnsi"/>
                            </w:rPr>
                            <w:t xml:space="preserve">. </w:t>
                          </w:r>
                          <w:r w:rsidR="00EE0E7F">
                            <w:rPr>
                              <w:rFonts w:asciiTheme="minorHAnsi" w:hAnsiTheme="minorHAnsi" w:cstheme="minorHAnsi"/>
                            </w:rPr>
                            <w:t>července</w:t>
                          </w:r>
                          <w:r w:rsidR="00292179" w:rsidRPr="00292179">
                            <w:rPr>
                              <w:rFonts w:asciiTheme="minorHAnsi" w:hAnsiTheme="minorHAnsi" w:cstheme="minorHAnsi"/>
                            </w:rPr>
                            <w:t xml:space="preserve"> 202</w:t>
                          </w:r>
                          <w:r w:rsidR="00E11928">
                            <w:rPr>
                              <w:rFonts w:asciiTheme="minorHAnsi" w:hAnsiTheme="minorHAnsi" w:cstheme="minorHAnsi"/>
                            </w:rPr>
                            <w:t>6</w:t>
                          </w:r>
                        </w:p>
                        <w:p w14:paraId="494C7E75" w14:textId="77777777" w:rsidR="00292179" w:rsidRDefault="002921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208B3" id="_x0000_t202" coordsize="21600,21600" o:spt="202" path="m,l,21600r21600,l21600,xe">
              <v:stroke joinstyle="miter"/>
              <v:path gradientshapeok="t" o:connecttype="rect"/>
            </v:shapetype>
            <v:shape id="Textové pole 2" o:spid="_x0000_s1026" type="#_x0000_t202" style="position:absolute;left:0;text-align:left;margin-left:63.5pt;margin-top:-14.05pt;width:353.35pt;height:24.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" fillcolor="#fabf8f [1945]" strokecolor="#f79646 [3209]" strokeweight="2pt">
              <v:textbox>
                <w:txbxContent>
                  <w:p w14:paraId="7ACDEEBB" w14:textId="4C0CB12C" w:rsidR="00292179" w:rsidRPr="00292179" w:rsidRDefault="00223993" w:rsidP="000C51D0">
                    <w:pPr>
                      <w:spacing w:after="0" w:line="240" w:lineRule="auto"/>
                      <w:ind w:firstLine="0"/>
                      <w:jc w:val="center"/>
                      <w:rPr>
                        <w:rFonts w:asciiTheme="minorHAnsi" w:hAnsiTheme="minorHAnsi" w:cstheme="minorHAnsi"/>
                      </w:rPr>
                    </w:pPr>
                    <w:r>
                      <w:rPr>
                        <w:rFonts w:asciiTheme="minorHAnsi" w:hAnsiTheme="minorHAnsi" w:cstheme="minorHAnsi"/>
                        <w:b/>
                      </w:rPr>
                      <w:t>Fyzikální ústav v Opavě a ČAS</w:t>
                    </w:r>
                    <w:r w:rsidR="00292179">
                      <w:rPr>
                        <w:rFonts w:asciiTheme="minorHAnsi" w:hAnsiTheme="minorHAnsi" w:cstheme="minorHAnsi"/>
                      </w:rPr>
                      <w:t xml:space="preserve">: </w:t>
                    </w:r>
                    <w:r w:rsidR="00292179" w:rsidRPr="00292179">
                      <w:rPr>
                        <w:rFonts w:asciiTheme="minorHAnsi" w:hAnsiTheme="minorHAnsi" w:cstheme="minorHAnsi"/>
                      </w:rPr>
                      <w:t>Tiskov</w:t>
                    </w:r>
                    <w:r w:rsidR="00CE7177">
                      <w:rPr>
                        <w:rFonts w:asciiTheme="minorHAnsi" w:hAnsiTheme="minorHAnsi" w:cstheme="minorHAnsi"/>
                      </w:rPr>
                      <w:t>é</w:t>
                    </w:r>
                    <w:r w:rsidR="00292179" w:rsidRPr="00292179">
                      <w:rPr>
                        <w:rFonts w:asciiTheme="minorHAnsi" w:hAnsiTheme="minorHAnsi" w:cstheme="minorHAnsi"/>
                      </w:rPr>
                      <w:t xml:space="preserve"> </w:t>
                    </w:r>
                    <w:r w:rsidR="00CE7177">
                      <w:rPr>
                        <w:rFonts w:asciiTheme="minorHAnsi" w:hAnsiTheme="minorHAnsi" w:cstheme="minorHAnsi"/>
                      </w:rPr>
                      <w:t>prohlášení</w:t>
                    </w:r>
                    <w:r w:rsidR="00292179" w:rsidRPr="00292179">
                      <w:rPr>
                        <w:rFonts w:asciiTheme="minorHAnsi" w:hAnsiTheme="minorHAnsi" w:cstheme="minorHAnsi"/>
                      </w:rPr>
                      <w:t xml:space="preserve"> z</w:t>
                    </w:r>
                    <w:r w:rsidR="000A5BA0">
                      <w:rPr>
                        <w:rFonts w:asciiTheme="minorHAnsi" w:hAnsiTheme="minorHAnsi" w:cstheme="minorHAnsi"/>
                      </w:rPr>
                      <w:t xml:space="preserve"> </w:t>
                    </w:r>
                    <w:r w:rsidR="00EE0E7F">
                      <w:rPr>
                        <w:rFonts w:asciiTheme="minorHAnsi" w:hAnsiTheme="minorHAnsi" w:cstheme="minorHAnsi"/>
                      </w:rPr>
                      <w:t>27</w:t>
                    </w:r>
                    <w:r w:rsidR="00292179" w:rsidRPr="00292179">
                      <w:rPr>
                        <w:rFonts w:asciiTheme="minorHAnsi" w:hAnsiTheme="minorHAnsi" w:cstheme="minorHAnsi"/>
                      </w:rPr>
                      <w:t xml:space="preserve">. </w:t>
                    </w:r>
                    <w:r w:rsidR="00EE0E7F">
                      <w:rPr>
                        <w:rFonts w:asciiTheme="minorHAnsi" w:hAnsiTheme="minorHAnsi" w:cstheme="minorHAnsi"/>
                      </w:rPr>
                      <w:t>července</w:t>
                    </w:r>
                    <w:r w:rsidR="00292179" w:rsidRPr="00292179">
                      <w:rPr>
                        <w:rFonts w:asciiTheme="minorHAnsi" w:hAnsiTheme="minorHAnsi" w:cstheme="minorHAnsi"/>
                      </w:rPr>
                      <w:t xml:space="preserve"> 202</w:t>
                    </w:r>
                    <w:r w:rsidR="00E11928">
                      <w:rPr>
                        <w:rFonts w:asciiTheme="minorHAnsi" w:hAnsiTheme="minorHAnsi" w:cstheme="minorHAnsi"/>
                      </w:rPr>
                      <w:t>6</w:t>
                    </w:r>
                  </w:p>
                  <w:p w14:paraId="494C7E75" w14:textId="77777777" w:rsidR="00292179" w:rsidRDefault="00292179"/>
                </w:txbxContent>
              </v:textbox>
            </v:shape>
          </w:pict>
        </mc:Fallback>
      </mc:AlternateContent>
    </w:r>
    <w:r>
      <w:rPr>
        <w:noProof/>
        <w:lang w:eastAsia="cs-CZ"/>
      </w:rPr>
      <w:drawing>
        <wp:anchor distT="0" distB="0" distL="114300" distR="114300" simplePos="0" relativeHeight="251658240" behindDoc="1" locked="0" layoutInCell="1" allowOverlap="1" wp14:anchorId="3147F277" wp14:editId="3D211BB2">
          <wp:simplePos x="0" y="0"/>
          <wp:positionH relativeFrom="column">
            <wp:posOffset>-953135</wp:posOffset>
          </wp:positionH>
          <wp:positionV relativeFrom="paragraph">
            <wp:posOffset>-461645</wp:posOffset>
          </wp:positionV>
          <wp:extent cx="8522335" cy="86614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 kop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22335" cy="8661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B1302"/>
    <w:multiLevelType w:val="multilevel"/>
    <w:tmpl w:val="E712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234363"/>
    <w:multiLevelType w:val="hybridMultilevel"/>
    <w:tmpl w:val="FB2E9C72"/>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 w15:restartNumberingAfterBreak="0">
    <w:nsid w:val="3F6F35C3"/>
    <w:multiLevelType w:val="hybridMultilevel"/>
    <w:tmpl w:val="6E3EA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2E62F73"/>
    <w:multiLevelType w:val="hybridMultilevel"/>
    <w:tmpl w:val="0340174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4" w15:restartNumberingAfterBreak="0">
    <w:nsid w:val="4560412B"/>
    <w:multiLevelType w:val="hybridMultilevel"/>
    <w:tmpl w:val="B614AAD0"/>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5" w15:restartNumberingAfterBreak="0">
    <w:nsid w:val="57355E22"/>
    <w:multiLevelType w:val="multilevel"/>
    <w:tmpl w:val="3496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B92967"/>
    <w:multiLevelType w:val="multilevel"/>
    <w:tmpl w:val="0CD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E422E4"/>
    <w:multiLevelType w:val="multilevel"/>
    <w:tmpl w:val="9E90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B052B2"/>
    <w:multiLevelType w:val="hybridMultilevel"/>
    <w:tmpl w:val="714AB15E"/>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num w:numId="1" w16cid:durableId="1644652582">
    <w:abstractNumId w:val="0"/>
  </w:num>
  <w:num w:numId="2" w16cid:durableId="142352858">
    <w:abstractNumId w:val="5"/>
  </w:num>
  <w:num w:numId="3" w16cid:durableId="394664021">
    <w:abstractNumId w:val="7"/>
  </w:num>
  <w:num w:numId="4" w16cid:durableId="2092266243">
    <w:abstractNumId w:val="6"/>
  </w:num>
  <w:num w:numId="5" w16cid:durableId="1931618502">
    <w:abstractNumId w:val="8"/>
  </w:num>
  <w:num w:numId="6" w16cid:durableId="570310284">
    <w:abstractNumId w:val="4"/>
  </w:num>
  <w:num w:numId="7" w16cid:durableId="382367486">
    <w:abstractNumId w:val="1"/>
  </w:num>
  <w:num w:numId="8" w16cid:durableId="937249498">
    <w:abstractNumId w:val="2"/>
  </w:num>
  <w:num w:numId="9" w16cid:durableId="64449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97"/>
    <w:rsid w:val="00002238"/>
    <w:rsid w:val="000118A0"/>
    <w:rsid w:val="00020C86"/>
    <w:rsid w:val="00022AFE"/>
    <w:rsid w:val="00027402"/>
    <w:rsid w:val="000324E0"/>
    <w:rsid w:val="00035CB2"/>
    <w:rsid w:val="00036EA8"/>
    <w:rsid w:val="00040A3B"/>
    <w:rsid w:val="000504CB"/>
    <w:rsid w:val="00054BD0"/>
    <w:rsid w:val="00056772"/>
    <w:rsid w:val="0006271F"/>
    <w:rsid w:val="00065AAA"/>
    <w:rsid w:val="00070B21"/>
    <w:rsid w:val="000800BA"/>
    <w:rsid w:val="00081193"/>
    <w:rsid w:val="00083220"/>
    <w:rsid w:val="00085D6B"/>
    <w:rsid w:val="00090ACD"/>
    <w:rsid w:val="0009125B"/>
    <w:rsid w:val="00096D8D"/>
    <w:rsid w:val="000A0E1D"/>
    <w:rsid w:val="000A0FE4"/>
    <w:rsid w:val="000A5BA0"/>
    <w:rsid w:val="000B292C"/>
    <w:rsid w:val="000B60D2"/>
    <w:rsid w:val="000C31FC"/>
    <w:rsid w:val="000C3953"/>
    <w:rsid w:val="000C3972"/>
    <w:rsid w:val="000C51D0"/>
    <w:rsid w:val="000C6393"/>
    <w:rsid w:val="000D1E52"/>
    <w:rsid w:val="000D54C0"/>
    <w:rsid w:val="000E75DE"/>
    <w:rsid w:val="000F5410"/>
    <w:rsid w:val="000F7800"/>
    <w:rsid w:val="001000C3"/>
    <w:rsid w:val="00100C60"/>
    <w:rsid w:val="00103E69"/>
    <w:rsid w:val="001102EE"/>
    <w:rsid w:val="00111C83"/>
    <w:rsid w:val="00117C6F"/>
    <w:rsid w:val="00130946"/>
    <w:rsid w:val="0013288E"/>
    <w:rsid w:val="001410F1"/>
    <w:rsid w:val="00147B6A"/>
    <w:rsid w:val="00150FCE"/>
    <w:rsid w:val="00155E48"/>
    <w:rsid w:val="00157F14"/>
    <w:rsid w:val="00160FCD"/>
    <w:rsid w:val="00173662"/>
    <w:rsid w:val="00174FA2"/>
    <w:rsid w:val="00186F61"/>
    <w:rsid w:val="001908A8"/>
    <w:rsid w:val="00191E87"/>
    <w:rsid w:val="00193F58"/>
    <w:rsid w:val="00194307"/>
    <w:rsid w:val="001A2D7D"/>
    <w:rsid w:val="001B4197"/>
    <w:rsid w:val="001B60CF"/>
    <w:rsid w:val="001B664B"/>
    <w:rsid w:val="001C2557"/>
    <w:rsid w:val="001C2F2B"/>
    <w:rsid w:val="001C5199"/>
    <w:rsid w:val="001D1149"/>
    <w:rsid w:val="001D3174"/>
    <w:rsid w:val="001D44E5"/>
    <w:rsid w:val="0020424A"/>
    <w:rsid w:val="002043D4"/>
    <w:rsid w:val="002072CE"/>
    <w:rsid w:val="0021218A"/>
    <w:rsid w:val="00215A2B"/>
    <w:rsid w:val="00220385"/>
    <w:rsid w:val="002215D6"/>
    <w:rsid w:val="00223993"/>
    <w:rsid w:val="002340E4"/>
    <w:rsid w:val="002368D9"/>
    <w:rsid w:val="00241093"/>
    <w:rsid w:val="00243C9E"/>
    <w:rsid w:val="00251DBF"/>
    <w:rsid w:val="002536DC"/>
    <w:rsid w:val="00254AA7"/>
    <w:rsid w:val="0025739E"/>
    <w:rsid w:val="002620A8"/>
    <w:rsid w:val="00264153"/>
    <w:rsid w:val="002662E9"/>
    <w:rsid w:val="0027513A"/>
    <w:rsid w:val="00275160"/>
    <w:rsid w:val="00276AC4"/>
    <w:rsid w:val="00281EBF"/>
    <w:rsid w:val="002823CA"/>
    <w:rsid w:val="00292179"/>
    <w:rsid w:val="002A0C93"/>
    <w:rsid w:val="002B0B31"/>
    <w:rsid w:val="002B7141"/>
    <w:rsid w:val="002C069C"/>
    <w:rsid w:val="002C205D"/>
    <w:rsid w:val="002C2BD5"/>
    <w:rsid w:val="002D45DB"/>
    <w:rsid w:val="002D611B"/>
    <w:rsid w:val="002E0EFA"/>
    <w:rsid w:val="002F63F4"/>
    <w:rsid w:val="002F6EF4"/>
    <w:rsid w:val="0030113E"/>
    <w:rsid w:val="003249C4"/>
    <w:rsid w:val="00345668"/>
    <w:rsid w:val="00360D56"/>
    <w:rsid w:val="003723DA"/>
    <w:rsid w:val="00372BD8"/>
    <w:rsid w:val="003745CF"/>
    <w:rsid w:val="00374EF5"/>
    <w:rsid w:val="00377E71"/>
    <w:rsid w:val="00381691"/>
    <w:rsid w:val="003A4C00"/>
    <w:rsid w:val="003B7CF2"/>
    <w:rsid w:val="003C201A"/>
    <w:rsid w:val="003D3077"/>
    <w:rsid w:val="003D76BD"/>
    <w:rsid w:val="003E1313"/>
    <w:rsid w:val="003E5108"/>
    <w:rsid w:val="003E5BD5"/>
    <w:rsid w:val="003E7781"/>
    <w:rsid w:val="003E7E09"/>
    <w:rsid w:val="003F5088"/>
    <w:rsid w:val="003F6892"/>
    <w:rsid w:val="003F68EE"/>
    <w:rsid w:val="00400304"/>
    <w:rsid w:val="004023FB"/>
    <w:rsid w:val="00403295"/>
    <w:rsid w:val="0040419E"/>
    <w:rsid w:val="0040623E"/>
    <w:rsid w:val="00420959"/>
    <w:rsid w:val="00422728"/>
    <w:rsid w:val="0043501B"/>
    <w:rsid w:val="0044317E"/>
    <w:rsid w:val="00445655"/>
    <w:rsid w:val="00445769"/>
    <w:rsid w:val="004474CD"/>
    <w:rsid w:val="00450B91"/>
    <w:rsid w:val="0045146E"/>
    <w:rsid w:val="004528BA"/>
    <w:rsid w:val="00453199"/>
    <w:rsid w:val="00457BFC"/>
    <w:rsid w:val="0046461A"/>
    <w:rsid w:val="00482C26"/>
    <w:rsid w:val="00482EA5"/>
    <w:rsid w:val="004861F6"/>
    <w:rsid w:val="00497FE9"/>
    <w:rsid w:val="004A23CB"/>
    <w:rsid w:val="004B6E63"/>
    <w:rsid w:val="004B727E"/>
    <w:rsid w:val="004C13F7"/>
    <w:rsid w:val="004C235C"/>
    <w:rsid w:val="004C4BBA"/>
    <w:rsid w:val="004C5256"/>
    <w:rsid w:val="004D39E4"/>
    <w:rsid w:val="004E0026"/>
    <w:rsid w:val="0050355D"/>
    <w:rsid w:val="00510865"/>
    <w:rsid w:val="00524809"/>
    <w:rsid w:val="00524AB1"/>
    <w:rsid w:val="00560A54"/>
    <w:rsid w:val="00565144"/>
    <w:rsid w:val="0056623D"/>
    <w:rsid w:val="00566A4D"/>
    <w:rsid w:val="00566B66"/>
    <w:rsid w:val="00570312"/>
    <w:rsid w:val="00571D45"/>
    <w:rsid w:val="0057605B"/>
    <w:rsid w:val="00577BBA"/>
    <w:rsid w:val="005875B3"/>
    <w:rsid w:val="005939B2"/>
    <w:rsid w:val="005954D5"/>
    <w:rsid w:val="005A3997"/>
    <w:rsid w:val="005A5D2D"/>
    <w:rsid w:val="005B148D"/>
    <w:rsid w:val="005B3259"/>
    <w:rsid w:val="005B4968"/>
    <w:rsid w:val="005B58F1"/>
    <w:rsid w:val="005B7B03"/>
    <w:rsid w:val="005C37D8"/>
    <w:rsid w:val="005C3A2D"/>
    <w:rsid w:val="005C3E10"/>
    <w:rsid w:val="005C5F22"/>
    <w:rsid w:val="005D6341"/>
    <w:rsid w:val="005E013C"/>
    <w:rsid w:val="005F05AC"/>
    <w:rsid w:val="005F1452"/>
    <w:rsid w:val="005F32EF"/>
    <w:rsid w:val="005F5098"/>
    <w:rsid w:val="00601200"/>
    <w:rsid w:val="00602B11"/>
    <w:rsid w:val="00603709"/>
    <w:rsid w:val="00605E52"/>
    <w:rsid w:val="00612CB9"/>
    <w:rsid w:val="00614D35"/>
    <w:rsid w:val="00620B8C"/>
    <w:rsid w:val="00624F7A"/>
    <w:rsid w:val="006326D6"/>
    <w:rsid w:val="00632C0D"/>
    <w:rsid w:val="00661F93"/>
    <w:rsid w:val="0067462B"/>
    <w:rsid w:val="00683C19"/>
    <w:rsid w:val="0068543F"/>
    <w:rsid w:val="00695539"/>
    <w:rsid w:val="00697FF6"/>
    <w:rsid w:val="006A701D"/>
    <w:rsid w:val="006C0920"/>
    <w:rsid w:val="006C59A5"/>
    <w:rsid w:val="006D55F7"/>
    <w:rsid w:val="006E199E"/>
    <w:rsid w:val="006F25C6"/>
    <w:rsid w:val="00700FF0"/>
    <w:rsid w:val="00701B2B"/>
    <w:rsid w:val="00702A9A"/>
    <w:rsid w:val="00722AFA"/>
    <w:rsid w:val="00723A1C"/>
    <w:rsid w:val="007316F4"/>
    <w:rsid w:val="007351CF"/>
    <w:rsid w:val="007420F4"/>
    <w:rsid w:val="00751DCD"/>
    <w:rsid w:val="00760CE6"/>
    <w:rsid w:val="00761338"/>
    <w:rsid w:val="00763B98"/>
    <w:rsid w:val="00765868"/>
    <w:rsid w:val="00773727"/>
    <w:rsid w:val="00773B37"/>
    <w:rsid w:val="00777007"/>
    <w:rsid w:val="00786A93"/>
    <w:rsid w:val="00790F77"/>
    <w:rsid w:val="00792B21"/>
    <w:rsid w:val="0079399F"/>
    <w:rsid w:val="007B3712"/>
    <w:rsid w:val="007B3D09"/>
    <w:rsid w:val="007B45F8"/>
    <w:rsid w:val="007B7E37"/>
    <w:rsid w:val="007C10A0"/>
    <w:rsid w:val="007C7A01"/>
    <w:rsid w:val="007C7D34"/>
    <w:rsid w:val="007D3294"/>
    <w:rsid w:val="007E2EBF"/>
    <w:rsid w:val="007E3E93"/>
    <w:rsid w:val="007F4B11"/>
    <w:rsid w:val="007F4C0D"/>
    <w:rsid w:val="00800E10"/>
    <w:rsid w:val="00805ACA"/>
    <w:rsid w:val="0081355C"/>
    <w:rsid w:val="00815E30"/>
    <w:rsid w:val="00816410"/>
    <w:rsid w:val="00816F7C"/>
    <w:rsid w:val="0082063D"/>
    <w:rsid w:val="0082114E"/>
    <w:rsid w:val="00825CFC"/>
    <w:rsid w:val="00827364"/>
    <w:rsid w:val="0083415D"/>
    <w:rsid w:val="0083641A"/>
    <w:rsid w:val="00841445"/>
    <w:rsid w:val="008442C1"/>
    <w:rsid w:val="00847223"/>
    <w:rsid w:val="00850A26"/>
    <w:rsid w:val="00866FF5"/>
    <w:rsid w:val="008809C8"/>
    <w:rsid w:val="00882C2F"/>
    <w:rsid w:val="008A070D"/>
    <w:rsid w:val="008A178C"/>
    <w:rsid w:val="008A1E7F"/>
    <w:rsid w:val="008A2532"/>
    <w:rsid w:val="008A2DA1"/>
    <w:rsid w:val="008A44D0"/>
    <w:rsid w:val="008A56B6"/>
    <w:rsid w:val="008B44CD"/>
    <w:rsid w:val="008B4B4B"/>
    <w:rsid w:val="008C167B"/>
    <w:rsid w:val="008C1E70"/>
    <w:rsid w:val="008D0DB0"/>
    <w:rsid w:val="008D4607"/>
    <w:rsid w:val="008F201E"/>
    <w:rsid w:val="008F2B08"/>
    <w:rsid w:val="008F4FAF"/>
    <w:rsid w:val="00903D59"/>
    <w:rsid w:val="00913A3C"/>
    <w:rsid w:val="00921D23"/>
    <w:rsid w:val="00923FF9"/>
    <w:rsid w:val="0093687D"/>
    <w:rsid w:val="0093779C"/>
    <w:rsid w:val="009447F7"/>
    <w:rsid w:val="009465AB"/>
    <w:rsid w:val="00961E29"/>
    <w:rsid w:val="00964CED"/>
    <w:rsid w:val="00966D2C"/>
    <w:rsid w:val="00970B65"/>
    <w:rsid w:val="00972440"/>
    <w:rsid w:val="00990604"/>
    <w:rsid w:val="00997453"/>
    <w:rsid w:val="009A056A"/>
    <w:rsid w:val="009A1132"/>
    <w:rsid w:val="009A21A2"/>
    <w:rsid w:val="009B32FF"/>
    <w:rsid w:val="009C0EA3"/>
    <w:rsid w:val="009C5A48"/>
    <w:rsid w:val="009C7755"/>
    <w:rsid w:val="009D26E0"/>
    <w:rsid w:val="009D78B3"/>
    <w:rsid w:val="009E25AC"/>
    <w:rsid w:val="009E6C49"/>
    <w:rsid w:val="009F0526"/>
    <w:rsid w:val="009F183D"/>
    <w:rsid w:val="009F1CDA"/>
    <w:rsid w:val="009F68DD"/>
    <w:rsid w:val="009F7931"/>
    <w:rsid w:val="00A03284"/>
    <w:rsid w:val="00A03F44"/>
    <w:rsid w:val="00A11E89"/>
    <w:rsid w:val="00A13107"/>
    <w:rsid w:val="00A277C6"/>
    <w:rsid w:val="00A351CC"/>
    <w:rsid w:val="00A35D86"/>
    <w:rsid w:val="00A37761"/>
    <w:rsid w:val="00A46964"/>
    <w:rsid w:val="00A5060F"/>
    <w:rsid w:val="00A61818"/>
    <w:rsid w:val="00A651B1"/>
    <w:rsid w:val="00A65522"/>
    <w:rsid w:val="00A67437"/>
    <w:rsid w:val="00A76F00"/>
    <w:rsid w:val="00A77B73"/>
    <w:rsid w:val="00A82EB9"/>
    <w:rsid w:val="00A90912"/>
    <w:rsid w:val="00A91173"/>
    <w:rsid w:val="00A92BCC"/>
    <w:rsid w:val="00A96E0C"/>
    <w:rsid w:val="00AA184E"/>
    <w:rsid w:val="00AA34FB"/>
    <w:rsid w:val="00AA78DA"/>
    <w:rsid w:val="00AB0E20"/>
    <w:rsid w:val="00AB60C6"/>
    <w:rsid w:val="00AB7D23"/>
    <w:rsid w:val="00AC15D7"/>
    <w:rsid w:val="00AC1738"/>
    <w:rsid w:val="00AC6E78"/>
    <w:rsid w:val="00AD03EB"/>
    <w:rsid w:val="00AE2C24"/>
    <w:rsid w:val="00AE37E4"/>
    <w:rsid w:val="00AE5E75"/>
    <w:rsid w:val="00AF0DEE"/>
    <w:rsid w:val="00AF22CC"/>
    <w:rsid w:val="00AF250C"/>
    <w:rsid w:val="00AF277C"/>
    <w:rsid w:val="00AF310B"/>
    <w:rsid w:val="00AF31EB"/>
    <w:rsid w:val="00B07D35"/>
    <w:rsid w:val="00B14ECB"/>
    <w:rsid w:val="00B174F7"/>
    <w:rsid w:val="00B22DBB"/>
    <w:rsid w:val="00B2301B"/>
    <w:rsid w:val="00B34671"/>
    <w:rsid w:val="00B349AF"/>
    <w:rsid w:val="00B4005F"/>
    <w:rsid w:val="00B43686"/>
    <w:rsid w:val="00B458DE"/>
    <w:rsid w:val="00B50453"/>
    <w:rsid w:val="00B5301D"/>
    <w:rsid w:val="00B60BE8"/>
    <w:rsid w:val="00B60EDC"/>
    <w:rsid w:val="00B67322"/>
    <w:rsid w:val="00B6790A"/>
    <w:rsid w:val="00B67C56"/>
    <w:rsid w:val="00B74D75"/>
    <w:rsid w:val="00B7552D"/>
    <w:rsid w:val="00B76A87"/>
    <w:rsid w:val="00B95807"/>
    <w:rsid w:val="00B97EFB"/>
    <w:rsid w:val="00BA0C88"/>
    <w:rsid w:val="00BA260D"/>
    <w:rsid w:val="00BA3897"/>
    <w:rsid w:val="00BA3B65"/>
    <w:rsid w:val="00BA6BA2"/>
    <w:rsid w:val="00BB04CE"/>
    <w:rsid w:val="00BB793B"/>
    <w:rsid w:val="00BC1C96"/>
    <w:rsid w:val="00BD371E"/>
    <w:rsid w:val="00BD639E"/>
    <w:rsid w:val="00BE2910"/>
    <w:rsid w:val="00BE5FFE"/>
    <w:rsid w:val="00BE647F"/>
    <w:rsid w:val="00BF1118"/>
    <w:rsid w:val="00BF3909"/>
    <w:rsid w:val="00BF4BEF"/>
    <w:rsid w:val="00C00AC1"/>
    <w:rsid w:val="00C00DE1"/>
    <w:rsid w:val="00C0130F"/>
    <w:rsid w:val="00C04847"/>
    <w:rsid w:val="00C052E0"/>
    <w:rsid w:val="00C06F08"/>
    <w:rsid w:val="00C11E12"/>
    <w:rsid w:val="00C139F8"/>
    <w:rsid w:val="00C13C87"/>
    <w:rsid w:val="00C20531"/>
    <w:rsid w:val="00C21ACE"/>
    <w:rsid w:val="00C52AA2"/>
    <w:rsid w:val="00C57A7B"/>
    <w:rsid w:val="00C57DED"/>
    <w:rsid w:val="00C6250D"/>
    <w:rsid w:val="00C646D7"/>
    <w:rsid w:val="00C65E3A"/>
    <w:rsid w:val="00C76675"/>
    <w:rsid w:val="00C8016F"/>
    <w:rsid w:val="00C80175"/>
    <w:rsid w:val="00C9008A"/>
    <w:rsid w:val="00C91AF6"/>
    <w:rsid w:val="00C93C40"/>
    <w:rsid w:val="00C947B8"/>
    <w:rsid w:val="00CA103F"/>
    <w:rsid w:val="00CA318D"/>
    <w:rsid w:val="00CB3D06"/>
    <w:rsid w:val="00CB67B2"/>
    <w:rsid w:val="00CD5D0C"/>
    <w:rsid w:val="00CE0845"/>
    <w:rsid w:val="00CE0FD9"/>
    <w:rsid w:val="00CE22BE"/>
    <w:rsid w:val="00CE6552"/>
    <w:rsid w:val="00CE6FA8"/>
    <w:rsid w:val="00CE7177"/>
    <w:rsid w:val="00D132CE"/>
    <w:rsid w:val="00D2000A"/>
    <w:rsid w:val="00D21F9D"/>
    <w:rsid w:val="00D24631"/>
    <w:rsid w:val="00D271C6"/>
    <w:rsid w:val="00D3320F"/>
    <w:rsid w:val="00D36A21"/>
    <w:rsid w:val="00D41849"/>
    <w:rsid w:val="00D43618"/>
    <w:rsid w:val="00D455C2"/>
    <w:rsid w:val="00D50630"/>
    <w:rsid w:val="00D52A2A"/>
    <w:rsid w:val="00D52C31"/>
    <w:rsid w:val="00D56369"/>
    <w:rsid w:val="00D6510C"/>
    <w:rsid w:val="00D652B8"/>
    <w:rsid w:val="00D66954"/>
    <w:rsid w:val="00D66F25"/>
    <w:rsid w:val="00D7077D"/>
    <w:rsid w:val="00D71501"/>
    <w:rsid w:val="00D76754"/>
    <w:rsid w:val="00D81EA3"/>
    <w:rsid w:val="00D86629"/>
    <w:rsid w:val="00D90A24"/>
    <w:rsid w:val="00DA3717"/>
    <w:rsid w:val="00DB34D3"/>
    <w:rsid w:val="00DB429F"/>
    <w:rsid w:val="00DC08BF"/>
    <w:rsid w:val="00DC7717"/>
    <w:rsid w:val="00DD4413"/>
    <w:rsid w:val="00DD52D8"/>
    <w:rsid w:val="00DD5D66"/>
    <w:rsid w:val="00DD7CFF"/>
    <w:rsid w:val="00DE3210"/>
    <w:rsid w:val="00DF3DE2"/>
    <w:rsid w:val="00E04199"/>
    <w:rsid w:val="00E11928"/>
    <w:rsid w:val="00E14290"/>
    <w:rsid w:val="00E15521"/>
    <w:rsid w:val="00E2151D"/>
    <w:rsid w:val="00E30967"/>
    <w:rsid w:val="00E33AEA"/>
    <w:rsid w:val="00E33C16"/>
    <w:rsid w:val="00E34139"/>
    <w:rsid w:val="00E43FC3"/>
    <w:rsid w:val="00E541D5"/>
    <w:rsid w:val="00E57BB0"/>
    <w:rsid w:val="00E66F84"/>
    <w:rsid w:val="00E7066F"/>
    <w:rsid w:val="00E829ED"/>
    <w:rsid w:val="00E82B57"/>
    <w:rsid w:val="00E86766"/>
    <w:rsid w:val="00E92D34"/>
    <w:rsid w:val="00E93C5E"/>
    <w:rsid w:val="00E94013"/>
    <w:rsid w:val="00E96DCE"/>
    <w:rsid w:val="00EA04A4"/>
    <w:rsid w:val="00EA1ABB"/>
    <w:rsid w:val="00EA22AA"/>
    <w:rsid w:val="00EB12B4"/>
    <w:rsid w:val="00EC4C41"/>
    <w:rsid w:val="00ED487B"/>
    <w:rsid w:val="00EE0E7F"/>
    <w:rsid w:val="00EE620A"/>
    <w:rsid w:val="00EF40D3"/>
    <w:rsid w:val="00F03258"/>
    <w:rsid w:val="00F05171"/>
    <w:rsid w:val="00F072A0"/>
    <w:rsid w:val="00F14420"/>
    <w:rsid w:val="00F22B6B"/>
    <w:rsid w:val="00F26494"/>
    <w:rsid w:val="00F3662A"/>
    <w:rsid w:val="00F41E20"/>
    <w:rsid w:val="00F42D70"/>
    <w:rsid w:val="00F468D8"/>
    <w:rsid w:val="00F54D40"/>
    <w:rsid w:val="00F74C62"/>
    <w:rsid w:val="00F77610"/>
    <w:rsid w:val="00F80E9B"/>
    <w:rsid w:val="00F905FC"/>
    <w:rsid w:val="00FA02EF"/>
    <w:rsid w:val="00FA1B26"/>
    <w:rsid w:val="00FA58DE"/>
    <w:rsid w:val="00FB1FE6"/>
    <w:rsid w:val="00FB4C9E"/>
    <w:rsid w:val="00FB51F6"/>
    <w:rsid w:val="00FB7545"/>
    <w:rsid w:val="00FD1E28"/>
    <w:rsid w:val="00FD5B31"/>
    <w:rsid w:val="00FD649C"/>
    <w:rsid w:val="00FE215F"/>
    <w:rsid w:val="00FE7FC6"/>
    <w:rsid w:val="00FF20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AC4C94B"/>
  <w15:docId w15:val="{CEB982B1-71C1-4AA3-845A-11496D27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 - Pribehy"/>
    <w:qFormat/>
    <w:rsid w:val="00C00DE1"/>
    <w:pPr>
      <w:spacing w:after="240"/>
      <w:ind w:firstLine="170"/>
      <w:jc w:val="both"/>
    </w:pPr>
    <w:rPr>
      <w:rFonts w:ascii="Book Antiqua" w:hAnsi="Book Antiqua"/>
    </w:rPr>
  </w:style>
  <w:style w:type="paragraph" w:styleId="Nadpis1">
    <w:name w:val="heading 1"/>
    <w:aliases w:val="Nadpis - Pribehy"/>
    <w:basedOn w:val="Normln"/>
    <w:next w:val="Normln"/>
    <w:link w:val="Nadpis1Char"/>
    <w:uiPriority w:val="9"/>
    <w:qFormat/>
    <w:rsid w:val="00700FF0"/>
    <w:pPr>
      <w:keepNext/>
      <w:keepLines/>
      <w:spacing w:before="480"/>
      <w:ind w:firstLine="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2340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B4B4B"/>
    <w:pPr>
      <w:keepNext/>
      <w:keepLines/>
      <w:spacing w:before="200" w:after="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semiHidden/>
    <w:unhideWhenUsed/>
    <w:qFormat/>
    <w:rsid w:val="0097244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 Pribehy Char"/>
    <w:basedOn w:val="Standardnpsmoodstavce"/>
    <w:link w:val="Nadpis1"/>
    <w:uiPriority w:val="9"/>
    <w:rsid w:val="00700FF0"/>
    <w:rPr>
      <w:rFonts w:ascii="Book Antiqua" w:eastAsiaTheme="majorEastAsia" w:hAnsi="Book Antiqua" w:cstheme="majorBidi"/>
      <w:b/>
      <w:bCs/>
      <w:color w:val="365F91" w:themeColor="accent1" w:themeShade="BF"/>
      <w:sz w:val="28"/>
      <w:szCs w:val="28"/>
    </w:rPr>
  </w:style>
  <w:style w:type="character" w:styleId="Zdraznn">
    <w:name w:val="Emphasis"/>
    <w:basedOn w:val="Standardnpsmoodstavce"/>
    <w:uiPriority w:val="20"/>
    <w:qFormat/>
    <w:rsid w:val="00700FF0"/>
    <w:rPr>
      <w:i/>
      <w:iCs/>
    </w:rPr>
  </w:style>
  <w:style w:type="paragraph" w:styleId="Zhlav">
    <w:name w:val="header"/>
    <w:basedOn w:val="Normln"/>
    <w:link w:val="ZhlavChar"/>
    <w:uiPriority w:val="99"/>
    <w:unhideWhenUsed/>
    <w:rsid w:val="00A651B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651B1"/>
    <w:rPr>
      <w:rFonts w:ascii="Book Antiqua" w:hAnsi="Book Antiqua"/>
    </w:rPr>
  </w:style>
  <w:style w:type="paragraph" w:styleId="Zpat">
    <w:name w:val="footer"/>
    <w:basedOn w:val="Normln"/>
    <w:link w:val="ZpatChar"/>
    <w:uiPriority w:val="99"/>
    <w:unhideWhenUsed/>
    <w:rsid w:val="00A651B1"/>
    <w:pPr>
      <w:tabs>
        <w:tab w:val="center" w:pos="4536"/>
        <w:tab w:val="right" w:pos="9072"/>
      </w:tabs>
      <w:spacing w:after="0" w:line="240" w:lineRule="auto"/>
    </w:pPr>
  </w:style>
  <w:style w:type="character" w:customStyle="1" w:styleId="ZpatChar">
    <w:name w:val="Zápatí Char"/>
    <w:basedOn w:val="Standardnpsmoodstavce"/>
    <w:link w:val="Zpat"/>
    <w:uiPriority w:val="99"/>
    <w:rsid w:val="00A651B1"/>
    <w:rPr>
      <w:rFonts w:ascii="Book Antiqua" w:hAnsi="Book Antiqua"/>
    </w:rPr>
  </w:style>
  <w:style w:type="paragraph" w:styleId="Textbubliny">
    <w:name w:val="Balloon Text"/>
    <w:basedOn w:val="Normln"/>
    <w:link w:val="TextbublinyChar"/>
    <w:uiPriority w:val="99"/>
    <w:semiHidden/>
    <w:unhideWhenUsed/>
    <w:rsid w:val="00A651B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51B1"/>
    <w:rPr>
      <w:rFonts w:ascii="Tahoma" w:hAnsi="Tahoma" w:cs="Tahoma"/>
      <w:sz w:val="16"/>
      <w:szCs w:val="16"/>
    </w:rPr>
  </w:style>
  <w:style w:type="character" w:styleId="Hypertextovodkaz">
    <w:name w:val="Hyperlink"/>
    <w:basedOn w:val="Standardnpsmoodstavce"/>
    <w:uiPriority w:val="99"/>
    <w:unhideWhenUsed/>
    <w:rsid w:val="00027402"/>
    <w:rPr>
      <w:color w:val="0000FF" w:themeColor="hyperlink"/>
      <w:u w:val="single"/>
    </w:rPr>
  </w:style>
  <w:style w:type="paragraph" w:styleId="Odstavecseseznamem">
    <w:name w:val="List Paragraph"/>
    <w:basedOn w:val="Normln"/>
    <w:uiPriority w:val="34"/>
    <w:qFormat/>
    <w:rsid w:val="00D21F9D"/>
    <w:pPr>
      <w:ind w:left="720"/>
      <w:contextualSpacing/>
    </w:pPr>
  </w:style>
  <w:style w:type="character" w:customStyle="1" w:styleId="il">
    <w:name w:val="il"/>
    <w:basedOn w:val="Standardnpsmoodstavce"/>
    <w:rsid w:val="00AF0DEE"/>
  </w:style>
  <w:style w:type="character" w:customStyle="1" w:styleId="Nadpis3Char">
    <w:name w:val="Nadpis 3 Char"/>
    <w:basedOn w:val="Standardnpsmoodstavce"/>
    <w:link w:val="Nadpis3"/>
    <w:uiPriority w:val="9"/>
    <w:semiHidden/>
    <w:rsid w:val="008B4B4B"/>
    <w:rPr>
      <w:rFonts w:asciiTheme="majorHAnsi" w:eastAsiaTheme="majorEastAsia" w:hAnsiTheme="majorHAnsi" w:cstheme="majorBidi"/>
      <w:b/>
      <w:bCs/>
      <w:color w:val="4F81BD" w:themeColor="accent1"/>
    </w:rPr>
  </w:style>
  <w:style w:type="paragraph" w:styleId="Normlnweb">
    <w:name w:val="Normal (Web)"/>
    <w:basedOn w:val="Normln"/>
    <w:uiPriority w:val="99"/>
    <w:unhideWhenUsed/>
    <w:rsid w:val="007B3D09"/>
    <w:pPr>
      <w:spacing w:before="100" w:beforeAutospacing="1" w:after="100" w:afterAutospacing="1" w:line="240" w:lineRule="auto"/>
      <w:ind w:firstLine="0"/>
      <w:jc w:val="left"/>
    </w:pPr>
    <w:rPr>
      <w:rFonts w:ascii="Times New Roman" w:eastAsia="Times New Roman" w:hAnsi="Times New Roman" w:cs="Times New Roman"/>
      <w:sz w:val="24"/>
      <w:szCs w:val="24"/>
      <w:lang w:eastAsia="cs-CZ"/>
    </w:rPr>
  </w:style>
  <w:style w:type="character" w:customStyle="1" w:styleId="tlid-translation">
    <w:name w:val="tlid-translation"/>
    <w:basedOn w:val="Standardnpsmoodstavce"/>
    <w:qFormat/>
    <w:rsid w:val="009E25AC"/>
  </w:style>
  <w:style w:type="character" w:customStyle="1" w:styleId="Nevyeenzmnka1">
    <w:name w:val="Nevyřešená zmínka1"/>
    <w:basedOn w:val="Standardnpsmoodstavce"/>
    <w:uiPriority w:val="99"/>
    <w:semiHidden/>
    <w:unhideWhenUsed/>
    <w:rsid w:val="00BE2910"/>
    <w:rPr>
      <w:color w:val="605E5C"/>
      <w:shd w:val="clear" w:color="auto" w:fill="E1DFDD"/>
    </w:rPr>
  </w:style>
  <w:style w:type="character" w:styleId="Sledovanodkaz">
    <w:name w:val="FollowedHyperlink"/>
    <w:basedOn w:val="Standardnpsmoodstavce"/>
    <w:uiPriority w:val="99"/>
    <w:semiHidden/>
    <w:unhideWhenUsed/>
    <w:rsid w:val="00B22DBB"/>
    <w:rPr>
      <w:color w:val="800080" w:themeColor="followedHyperlink"/>
      <w:u w:val="single"/>
    </w:rPr>
  </w:style>
  <w:style w:type="character" w:customStyle="1" w:styleId="Nadpis5Char">
    <w:name w:val="Nadpis 5 Char"/>
    <w:basedOn w:val="Standardnpsmoodstavce"/>
    <w:link w:val="Nadpis5"/>
    <w:uiPriority w:val="9"/>
    <w:semiHidden/>
    <w:rsid w:val="00972440"/>
    <w:rPr>
      <w:rFonts w:asciiTheme="majorHAnsi" w:eastAsiaTheme="majorEastAsia" w:hAnsiTheme="majorHAnsi" w:cstheme="majorBidi"/>
      <w:color w:val="243F60" w:themeColor="accent1" w:themeShade="7F"/>
    </w:rPr>
  </w:style>
  <w:style w:type="character" w:customStyle="1" w:styleId="Nadpis2Char">
    <w:name w:val="Nadpis 2 Char"/>
    <w:basedOn w:val="Standardnpsmoodstavce"/>
    <w:link w:val="Nadpis2"/>
    <w:uiPriority w:val="9"/>
    <w:semiHidden/>
    <w:rsid w:val="002340E4"/>
    <w:rPr>
      <w:rFonts w:asciiTheme="majorHAnsi" w:eastAsiaTheme="majorEastAsia" w:hAnsiTheme="majorHAnsi" w:cstheme="majorBidi"/>
      <w:b/>
      <w:bCs/>
      <w:color w:val="4F81BD" w:themeColor="accent1"/>
      <w:sz w:val="26"/>
      <w:szCs w:val="26"/>
    </w:rPr>
  </w:style>
  <w:style w:type="character" w:styleId="Nevyeenzmnka">
    <w:name w:val="Unresolved Mention"/>
    <w:basedOn w:val="Standardnpsmoodstavce"/>
    <w:uiPriority w:val="99"/>
    <w:semiHidden/>
    <w:unhideWhenUsed/>
    <w:rsid w:val="00BD371E"/>
    <w:rPr>
      <w:color w:val="605E5C"/>
      <w:shd w:val="clear" w:color="auto" w:fill="E1DFDD"/>
    </w:rPr>
  </w:style>
  <w:style w:type="character" w:customStyle="1" w:styleId="tojvnm2t">
    <w:name w:val="tojvnm2t"/>
    <w:basedOn w:val="Standardnpsmoodstavce"/>
    <w:rsid w:val="00F41E20"/>
  </w:style>
  <w:style w:type="character" w:styleId="Siln">
    <w:name w:val="Strong"/>
    <w:basedOn w:val="Standardnpsmoodstavce"/>
    <w:uiPriority w:val="22"/>
    <w:qFormat/>
    <w:rsid w:val="000C51D0"/>
    <w:rPr>
      <w:b/>
      <w:bCs/>
    </w:rPr>
  </w:style>
  <w:style w:type="paragraph" w:styleId="Revize">
    <w:name w:val="Revision"/>
    <w:hidden/>
    <w:uiPriority w:val="99"/>
    <w:semiHidden/>
    <w:rsid w:val="0068543F"/>
    <w:pPr>
      <w:spacing w:after="0" w:line="240" w:lineRule="auto"/>
    </w:pPr>
    <w:rPr>
      <w:rFonts w:ascii="Book Antiqua" w:hAnsi="Book Antiqua"/>
    </w:rPr>
  </w:style>
  <w:style w:type="character" w:styleId="Odkaznakoment">
    <w:name w:val="annotation reference"/>
    <w:basedOn w:val="Standardnpsmoodstavce"/>
    <w:uiPriority w:val="99"/>
    <w:semiHidden/>
    <w:unhideWhenUsed/>
    <w:rsid w:val="00D7077D"/>
    <w:rPr>
      <w:sz w:val="16"/>
      <w:szCs w:val="16"/>
    </w:rPr>
  </w:style>
  <w:style w:type="paragraph" w:styleId="Textkomente">
    <w:name w:val="annotation text"/>
    <w:basedOn w:val="Normln"/>
    <w:link w:val="TextkomenteChar"/>
    <w:uiPriority w:val="99"/>
    <w:unhideWhenUsed/>
    <w:rsid w:val="00D7077D"/>
    <w:pPr>
      <w:spacing w:line="240" w:lineRule="auto"/>
    </w:pPr>
    <w:rPr>
      <w:sz w:val="20"/>
      <w:szCs w:val="20"/>
    </w:rPr>
  </w:style>
  <w:style w:type="character" w:customStyle="1" w:styleId="TextkomenteChar">
    <w:name w:val="Text komentáře Char"/>
    <w:basedOn w:val="Standardnpsmoodstavce"/>
    <w:link w:val="Textkomente"/>
    <w:uiPriority w:val="99"/>
    <w:rsid w:val="00D7077D"/>
    <w:rPr>
      <w:rFonts w:ascii="Book Antiqua" w:hAnsi="Book Antiqua"/>
      <w:sz w:val="20"/>
      <w:szCs w:val="20"/>
    </w:rPr>
  </w:style>
  <w:style w:type="paragraph" w:styleId="Pedmtkomente">
    <w:name w:val="annotation subject"/>
    <w:basedOn w:val="Textkomente"/>
    <w:next w:val="Textkomente"/>
    <w:link w:val="PedmtkomenteChar"/>
    <w:uiPriority w:val="99"/>
    <w:semiHidden/>
    <w:unhideWhenUsed/>
    <w:rsid w:val="00D7077D"/>
    <w:rPr>
      <w:b/>
      <w:bCs/>
    </w:rPr>
  </w:style>
  <w:style w:type="character" w:customStyle="1" w:styleId="PedmtkomenteChar">
    <w:name w:val="Předmět komentáře Char"/>
    <w:basedOn w:val="TextkomenteChar"/>
    <w:link w:val="Pedmtkomente"/>
    <w:uiPriority w:val="99"/>
    <w:semiHidden/>
    <w:rsid w:val="00D7077D"/>
    <w:rPr>
      <w:rFonts w:ascii="Book Antiqua" w:hAnsi="Book Antiqua"/>
      <w:b/>
      <w:bCs/>
      <w:sz w:val="20"/>
      <w:szCs w:val="20"/>
    </w:rPr>
  </w:style>
  <w:style w:type="table" w:styleId="Tabulkasmkou4zvraznn1">
    <w:name w:val="Grid Table 4 Accent 1"/>
    <w:basedOn w:val="Normlntabulka"/>
    <w:uiPriority w:val="49"/>
    <w:rsid w:val="004B6E63"/>
    <w:pPr>
      <w:spacing w:after="0" w:line="240" w:lineRule="auto"/>
    </w:pPr>
    <w:rPr>
      <w:sz w:val="20"/>
      <w:szCs w:val="20"/>
      <w:lang w:eastAsia="cs-CZ"/>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ezmezer">
    <w:name w:val="No Spacing"/>
    <w:uiPriority w:val="1"/>
    <w:qFormat/>
    <w:rsid w:val="00155E48"/>
    <w:pPr>
      <w:spacing w:after="0" w:line="240" w:lineRule="auto"/>
      <w:ind w:firstLine="170"/>
      <w:jc w:val="both"/>
    </w:pPr>
    <w:rPr>
      <w:rFonts w:ascii="Book Antiqua" w:hAnsi="Book Antiqua"/>
    </w:rPr>
  </w:style>
  <w:style w:type="paragraph" w:customStyle="1" w:styleId="AS">
    <w:name w:val="ČAS"/>
    <w:next w:val="Normln"/>
    <w:qFormat/>
    <w:rsid w:val="003E5BD5"/>
    <w:pPr>
      <w:spacing w:before="120" w:after="120" w:line="240" w:lineRule="auto"/>
      <w:ind w:left="1701"/>
    </w:pPr>
    <w:rPr>
      <w:rFonts w:ascii="Arial" w:eastAsia="Times New Roman" w:hAnsi="Arial" w:cs="Arial"/>
      <w:b/>
      <w:bCs/>
      <w:color w:val="0000FF"/>
      <w:sz w:val="36"/>
      <w:szCs w:val="36"/>
      <w:lang w:eastAsia="cs-CZ"/>
    </w:rPr>
  </w:style>
  <w:style w:type="paragraph" w:customStyle="1" w:styleId="ASpr">
    <w:name w:val="ČASpr"/>
    <w:qFormat/>
    <w:rsid w:val="003E5BD5"/>
    <w:pPr>
      <w:spacing w:before="240" w:after="0" w:line="240" w:lineRule="auto"/>
      <w:ind w:left="1701"/>
    </w:pPr>
    <w:rPr>
      <w:rFonts w:ascii="Arial" w:eastAsia="Times New Roman" w:hAnsi="Arial" w:cs="Arial"/>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8026">
      <w:bodyDiv w:val="1"/>
      <w:marLeft w:val="0"/>
      <w:marRight w:val="0"/>
      <w:marTop w:val="0"/>
      <w:marBottom w:val="0"/>
      <w:divBdr>
        <w:top w:val="none" w:sz="0" w:space="0" w:color="auto"/>
        <w:left w:val="none" w:sz="0" w:space="0" w:color="auto"/>
        <w:bottom w:val="none" w:sz="0" w:space="0" w:color="auto"/>
        <w:right w:val="none" w:sz="0" w:space="0" w:color="auto"/>
      </w:divBdr>
    </w:div>
    <w:div w:id="211618489">
      <w:bodyDiv w:val="1"/>
      <w:marLeft w:val="0"/>
      <w:marRight w:val="0"/>
      <w:marTop w:val="0"/>
      <w:marBottom w:val="0"/>
      <w:divBdr>
        <w:top w:val="none" w:sz="0" w:space="0" w:color="auto"/>
        <w:left w:val="none" w:sz="0" w:space="0" w:color="auto"/>
        <w:bottom w:val="none" w:sz="0" w:space="0" w:color="auto"/>
        <w:right w:val="none" w:sz="0" w:space="0" w:color="auto"/>
      </w:divBdr>
    </w:div>
    <w:div w:id="216935242">
      <w:bodyDiv w:val="1"/>
      <w:marLeft w:val="0"/>
      <w:marRight w:val="0"/>
      <w:marTop w:val="0"/>
      <w:marBottom w:val="0"/>
      <w:divBdr>
        <w:top w:val="none" w:sz="0" w:space="0" w:color="auto"/>
        <w:left w:val="none" w:sz="0" w:space="0" w:color="auto"/>
        <w:bottom w:val="none" w:sz="0" w:space="0" w:color="auto"/>
        <w:right w:val="none" w:sz="0" w:space="0" w:color="auto"/>
      </w:divBdr>
      <w:divsChild>
        <w:div w:id="1318723349">
          <w:marLeft w:val="0"/>
          <w:marRight w:val="0"/>
          <w:marTop w:val="0"/>
          <w:marBottom w:val="0"/>
          <w:divBdr>
            <w:top w:val="none" w:sz="0" w:space="0" w:color="auto"/>
            <w:left w:val="none" w:sz="0" w:space="0" w:color="auto"/>
            <w:bottom w:val="none" w:sz="0" w:space="0" w:color="auto"/>
            <w:right w:val="none" w:sz="0" w:space="0" w:color="auto"/>
          </w:divBdr>
        </w:div>
        <w:div w:id="1872959336">
          <w:marLeft w:val="0"/>
          <w:marRight w:val="0"/>
          <w:marTop w:val="0"/>
          <w:marBottom w:val="0"/>
          <w:divBdr>
            <w:top w:val="none" w:sz="0" w:space="0" w:color="auto"/>
            <w:left w:val="none" w:sz="0" w:space="0" w:color="auto"/>
            <w:bottom w:val="none" w:sz="0" w:space="0" w:color="auto"/>
            <w:right w:val="none" w:sz="0" w:space="0" w:color="auto"/>
          </w:divBdr>
        </w:div>
        <w:div w:id="111019702">
          <w:marLeft w:val="0"/>
          <w:marRight w:val="0"/>
          <w:marTop w:val="0"/>
          <w:marBottom w:val="0"/>
          <w:divBdr>
            <w:top w:val="none" w:sz="0" w:space="0" w:color="auto"/>
            <w:left w:val="none" w:sz="0" w:space="0" w:color="auto"/>
            <w:bottom w:val="none" w:sz="0" w:space="0" w:color="auto"/>
            <w:right w:val="none" w:sz="0" w:space="0" w:color="auto"/>
          </w:divBdr>
        </w:div>
        <w:div w:id="2134858368">
          <w:marLeft w:val="0"/>
          <w:marRight w:val="0"/>
          <w:marTop w:val="0"/>
          <w:marBottom w:val="0"/>
          <w:divBdr>
            <w:top w:val="none" w:sz="0" w:space="0" w:color="auto"/>
            <w:left w:val="none" w:sz="0" w:space="0" w:color="auto"/>
            <w:bottom w:val="none" w:sz="0" w:space="0" w:color="auto"/>
            <w:right w:val="none" w:sz="0" w:space="0" w:color="auto"/>
          </w:divBdr>
        </w:div>
        <w:div w:id="2111310883">
          <w:marLeft w:val="0"/>
          <w:marRight w:val="0"/>
          <w:marTop w:val="0"/>
          <w:marBottom w:val="0"/>
          <w:divBdr>
            <w:top w:val="none" w:sz="0" w:space="0" w:color="auto"/>
            <w:left w:val="none" w:sz="0" w:space="0" w:color="auto"/>
            <w:bottom w:val="none" w:sz="0" w:space="0" w:color="auto"/>
            <w:right w:val="none" w:sz="0" w:space="0" w:color="auto"/>
          </w:divBdr>
        </w:div>
        <w:div w:id="632491362">
          <w:marLeft w:val="0"/>
          <w:marRight w:val="0"/>
          <w:marTop w:val="0"/>
          <w:marBottom w:val="0"/>
          <w:divBdr>
            <w:top w:val="none" w:sz="0" w:space="0" w:color="auto"/>
            <w:left w:val="none" w:sz="0" w:space="0" w:color="auto"/>
            <w:bottom w:val="none" w:sz="0" w:space="0" w:color="auto"/>
            <w:right w:val="none" w:sz="0" w:space="0" w:color="auto"/>
          </w:divBdr>
        </w:div>
        <w:div w:id="92363775">
          <w:marLeft w:val="0"/>
          <w:marRight w:val="0"/>
          <w:marTop w:val="0"/>
          <w:marBottom w:val="0"/>
          <w:divBdr>
            <w:top w:val="none" w:sz="0" w:space="0" w:color="auto"/>
            <w:left w:val="none" w:sz="0" w:space="0" w:color="auto"/>
            <w:bottom w:val="none" w:sz="0" w:space="0" w:color="auto"/>
            <w:right w:val="none" w:sz="0" w:space="0" w:color="auto"/>
          </w:divBdr>
        </w:div>
        <w:div w:id="1958442326">
          <w:marLeft w:val="0"/>
          <w:marRight w:val="0"/>
          <w:marTop w:val="0"/>
          <w:marBottom w:val="0"/>
          <w:divBdr>
            <w:top w:val="none" w:sz="0" w:space="0" w:color="auto"/>
            <w:left w:val="none" w:sz="0" w:space="0" w:color="auto"/>
            <w:bottom w:val="none" w:sz="0" w:space="0" w:color="auto"/>
            <w:right w:val="none" w:sz="0" w:space="0" w:color="auto"/>
          </w:divBdr>
        </w:div>
      </w:divsChild>
    </w:div>
    <w:div w:id="775178989">
      <w:bodyDiv w:val="1"/>
      <w:marLeft w:val="0"/>
      <w:marRight w:val="0"/>
      <w:marTop w:val="0"/>
      <w:marBottom w:val="0"/>
      <w:divBdr>
        <w:top w:val="none" w:sz="0" w:space="0" w:color="auto"/>
        <w:left w:val="none" w:sz="0" w:space="0" w:color="auto"/>
        <w:bottom w:val="none" w:sz="0" w:space="0" w:color="auto"/>
        <w:right w:val="none" w:sz="0" w:space="0" w:color="auto"/>
      </w:divBdr>
    </w:div>
    <w:div w:id="1003047447">
      <w:bodyDiv w:val="1"/>
      <w:marLeft w:val="0"/>
      <w:marRight w:val="0"/>
      <w:marTop w:val="0"/>
      <w:marBottom w:val="0"/>
      <w:divBdr>
        <w:top w:val="none" w:sz="0" w:space="0" w:color="auto"/>
        <w:left w:val="none" w:sz="0" w:space="0" w:color="auto"/>
        <w:bottom w:val="none" w:sz="0" w:space="0" w:color="auto"/>
        <w:right w:val="none" w:sz="0" w:space="0" w:color="auto"/>
      </w:divBdr>
    </w:div>
    <w:div w:id="1020427832">
      <w:bodyDiv w:val="1"/>
      <w:marLeft w:val="0"/>
      <w:marRight w:val="0"/>
      <w:marTop w:val="0"/>
      <w:marBottom w:val="0"/>
      <w:divBdr>
        <w:top w:val="none" w:sz="0" w:space="0" w:color="auto"/>
        <w:left w:val="none" w:sz="0" w:space="0" w:color="auto"/>
        <w:bottom w:val="none" w:sz="0" w:space="0" w:color="auto"/>
        <w:right w:val="none" w:sz="0" w:space="0" w:color="auto"/>
      </w:divBdr>
      <w:divsChild>
        <w:div w:id="1581409581">
          <w:marLeft w:val="0"/>
          <w:marRight w:val="0"/>
          <w:marTop w:val="0"/>
          <w:marBottom w:val="0"/>
          <w:divBdr>
            <w:top w:val="none" w:sz="0" w:space="0" w:color="auto"/>
            <w:left w:val="none" w:sz="0" w:space="0" w:color="auto"/>
            <w:bottom w:val="none" w:sz="0" w:space="0" w:color="auto"/>
            <w:right w:val="none" w:sz="0" w:space="0" w:color="auto"/>
          </w:divBdr>
        </w:div>
        <w:div w:id="305862637">
          <w:marLeft w:val="0"/>
          <w:marRight w:val="0"/>
          <w:marTop w:val="0"/>
          <w:marBottom w:val="0"/>
          <w:divBdr>
            <w:top w:val="none" w:sz="0" w:space="0" w:color="auto"/>
            <w:left w:val="none" w:sz="0" w:space="0" w:color="auto"/>
            <w:bottom w:val="none" w:sz="0" w:space="0" w:color="auto"/>
            <w:right w:val="none" w:sz="0" w:space="0" w:color="auto"/>
          </w:divBdr>
        </w:div>
        <w:div w:id="2134595908">
          <w:marLeft w:val="0"/>
          <w:marRight w:val="0"/>
          <w:marTop w:val="0"/>
          <w:marBottom w:val="0"/>
          <w:divBdr>
            <w:top w:val="none" w:sz="0" w:space="0" w:color="auto"/>
            <w:left w:val="none" w:sz="0" w:space="0" w:color="auto"/>
            <w:bottom w:val="none" w:sz="0" w:space="0" w:color="auto"/>
            <w:right w:val="none" w:sz="0" w:space="0" w:color="auto"/>
          </w:divBdr>
        </w:div>
        <w:div w:id="657852400">
          <w:marLeft w:val="0"/>
          <w:marRight w:val="0"/>
          <w:marTop w:val="0"/>
          <w:marBottom w:val="0"/>
          <w:divBdr>
            <w:top w:val="none" w:sz="0" w:space="0" w:color="auto"/>
            <w:left w:val="none" w:sz="0" w:space="0" w:color="auto"/>
            <w:bottom w:val="none" w:sz="0" w:space="0" w:color="auto"/>
            <w:right w:val="none" w:sz="0" w:space="0" w:color="auto"/>
          </w:divBdr>
        </w:div>
        <w:div w:id="98533146">
          <w:marLeft w:val="0"/>
          <w:marRight w:val="0"/>
          <w:marTop w:val="0"/>
          <w:marBottom w:val="0"/>
          <w:divBdr>
            <w:top w:val="none" w:sz="0" w:space="0" w:color="auto"/>
            <w:left w:val="none" w:sz="0" w:space="0" w:color="auto"/>
            <w:bottom w:val="none" w:sz="0" w:space="0" w:color="auto"/>
            <w:right w:val="none" w:sz="0" w:space="0" w:color="auto"/>
          </w:divBdr>
        </w:div>
        <w:div w:id="734162839">
          <w:marLeft w:val="0"/>
          <w:marRight w:val="0"/>
          <w:marTop w:val="0"/>
          <w:marBottom w:val="0"/>
          <w:divBdr>
            <w:top w:val="none" w:sz="0" w:space="0" w:color="auto"/>
            <w:left w:val="none" w:sz="0" w:space="0" w:color="auto"/>
            <w:bottom w:val="none" w:sz="0" w:space="0" w:color="auto"/>
            <w:right w:val="none" w:sz="0" w:space="0" w:color="auto"/>
          </w:divBdr>
        </w:div>
        <w:div w:id="768500663">
          <w:marLeft w:val="0"/>
          <w:marRight w:val="0"/>
          <w:marTop w:val="0"/>
          <w:marBottom w:val="0"/>
          <w:divBdr>
            <w:top w:val="none" w:sz="0" w:space="0" w:color="auto"/>
            <w:left w:val="none" w:sz="0" w:space="0" w:color="auto"/>
            <w:bottom w:val="none" w:sz="0" w:space="0" w:color="auto"/>
            <w:right w:val="none" w:sz="0" w:space="0" w:color="auto"/>
          </w:divBdr>
        </w:div>
        <w:div w:id="366488777">
          <w:marLeft w:val="0"/>
          <w:marRight w:val="0"/>
          <w:marTop w:val="0"/>
          <w:marBottom w:val="0"/>
          <w:divBdr>
            <w:top w:val="none" w:sz="0" w:space="0" w:color="auto"/>
            <w:left w:val="none" w:sz="0" w:space="0" w:color="auto"/>
            <w:bottom w:val="none" w:sz="0" w:space="0" w:color="auto"/>
            <w:right w:val="none" w:sz="0" w:space="0" w:color="auto"/>
          </w:divBdr>
        </w:div>
      </w:divsChild>
    </w:div>
    <w:div w:id="1186754642">
      <w:bodyDiv w:val="1"/>
      <w:marLeft w:val="0"/>
      <w:marRight w:val="0"/>
      <w:marTop w:val="0"/>
      <w:marBottom w:val="0"/>
      <w:divBdr>
        <w:top w:val="none" w:sz="0" w:space="0" w:color="auto"/>
        <w:left w:val="none" w:sz="0" w:space="0" w:color="auto"/>
        <w:bottom w:val="none" w:sz="0" w:space="0" w:color="auto"/>
        <w:right w:val="none" w:sz="0" w:space="0" w:color="auto"/>
      </w:divBdr>
    </w:div>
    <w:div w:id="1232888671">
      <w:bodyDiv w:val="1"/>
      <w:marLeft w:val="0"/>
      <w:marRight w:val="0"/>
      <w:marTop w:val="0"/>
      <w:marBottom w:val="0"/>
      <w:divBdr>
        <w:top w:val="none" w:sz="0" w:space="0" w:color="auto"/>
        <w:left w:val="none" w:sz="0" w:space="0" w:color="auto"/>
        <w:bottom w:val="none" w:sz="0" w:space="0" w:color="auto"/>
        <w:right w:val="none" w:sz="0" w:space="0" w:color="auto"/>
      </w:divBdr>
    </w:div>
    <w:div w:id="1684479544">
      <w:bodyDiv w:val="1"/>
      <w:marLeft w:val="0"/>
      <w:marRight w:val="0"/>
      <w:marTop w:val="0"/>
      <w:marBottom w:val="0"/>
      <w:divBdr>
        <w:top w:val="none" w:sz="0" w:space="0" w:color="auto"/>
        <w:left w:val="none" w:sz="0" w:space="0" w:color="auto"/>
        <w:bottom w:val="none" w:sz="0" w:space="0" w:color="auto"/>
        <w:right w:val="none" w:sz="0" w:space="0" w:color="auto"/>
      </w:divBdr>
      <w:divsChild>
        <w:div w:id="2034451004">
          <w:marLeft w:val="0"/>
          <w:marRight w:val="0"/>
          <w:marTop w:val="0"/>
          <w:marBottom w:val="0"/>
          <w:divBdr>
            <w:top w:val="none" w:sz="0" w:space="0" w:color="auto"/>
            <w:left w:val="none" w:sz="0" w:space="0" w:color="auto"/>
            <w:bottom w:val="none" w:sz="0" w:space="0" w:color="auto"/>
            <w:right w:val="none" w:sz="0" w:space="0" w:color="auto"/>
          </w:divBdr>
        </w:div>
        <w:div w:id="251014045">
          <w:marLeft w:val="0"/>
          <w:marRight w:val="0"/>
          <w:marTop w:val="0"/>
          <w:marBottom w:val="0"/>
          <w:divBdr>
            <w:top w:val="none" w:sz="0" w:space="0" w:color="auto"/>
            <w:left w:val="none" w:sz="0" w:space="0" w:color="auto"/>
            <w:bottom w:val="none" w:sz="0" w:space="0" w:color="auto"/>
            <w:right w:val="none" w:sz="0" w:space="0" w:color="auto"/>
          </w:divBdr>
        </w:div>
        <w:div w:id="876160427">
          <w:marLeft w:val="0"/>
          <w:marRight w:val="0"/>
          <w:marTop w:val="0"/>
          <w:marBottom w:val="0"/>
          <w:divBdr>
            <w:top w:val="none" w:sz="0" w:space="0" w:color="auto"/>
            <w:left w:val="none" w:sz="0" w:space="0" w:color="auto"/>
            <w:bottom w:val="none" w:sz="0" w:space="0" w:color="auto"/>
            <w:right w:val="none" w:sz="0" w:space="0" w:color="auto"/>
          </w:divBdr>
        </w:div>
        <w:div w:id="618611579">
          <w:marLeft w:val="0"/>
          <w:marRight w:val="0"/>
          <w:marTop w:val="0"/>
          <w:marBottom w:val="0"/>
          <w:divBdr>
            <w:top w:val="none" w:sz="0" w:space="0" w:color="auto"/>
            <w:left w:val="none" w:sz="0" w:space="0" w:color="auto"/>
            <w:bottom w:val="none" w:sz="0" w:space="0" w:color="auto"/>
            <w:right w:val="none" w:sz="0" w:space="0" w:color="auto"/>
          </w:divBdr>
        </w:div>
        <w:div w:id="1709531498">
          <w:marLeft w:val="0"/>
          <w:marRight w:val="0"/>
          <w:marTop w:val="0"/>
          <w:marBottom w:val="0"/>
          <w:divBdr>
            <w:top w:val="none" w:sz="0" w:space="0" w:color="auto"/>
            <w:left w:val="none" w:sz="0" w:space="0" w:color="auto"/>
            <w:bottom w:val="none" w:sz="0" w:space="0" w:color="auto"/>
            <w:right w:val="none" w:sz="0" w:space="0" w:color="auto"/>
          </w:divBdr>
        </w:div>
        <w:div w:id="1468858874">
          <w:marLeft w:val="0"/>
          <w:marRight w:val="0"/>
          <w:marTop w:val="0"/>
          <w:marBottom w:val="0"/>
          <w:divBdr>
            <w:top w:val="none" w:sz="0" w:space="0" w:color="auto"/>
            <w:left w:val="none" w:sz="0" w:space="0" w:color="auto"/>
            <w:bottom w:val="none" w:sz="0" w:space="0" w:color="auto"/>
            <w:right w:val="none" w:sz="0" w:space="0" w:color="auto"/>
          </w:divBdr>
        </w:div>
        <w:div w:id="1444610674">
          <w:marLeft w:val="0"/>
          <w:marRight w:val="0"/>
          <w:marTop w:val="0"/>
          <w:marBottom w:val="0"/>
          <w:divBdr>
            <w:top w:val="none" w:sz="0" w:space="0" w:color="auto"/>
            <w:left w:val="none" w:sz="0" w:space="0" w:color="auto"/>
            <w:bottom w:val="none" w:sz="0" w:space="0" w:color="auto"/>
            <w:right w:val="none" w:sz="0" w:space="0" w:color="auto"/>
          </w:divBdr>
        </w:div>
      </w:divsChild>
    </w:div>
    <w:div w:id="1734162166">
      <w:bodyDiv w:val="1"/>
      <w:marLeft w:val="0"/>
      <w:marRight w:val="0"/>
      <w:marTop w:val="0"/>
      <w:marBottom w:val="0"/>
      <w:divBdr>
        <w:top w:val="none" w:sz="0" w:space="0" w:color="auto"/>
        <w:left w:val="none" w:sz="0" w:space="0" w:color="auto"/>
        <w:bottom w:val="none" w:sz="0" w:space="0" w:color="auto"/>
        <w:right w:val="none" w:sz="0" w:space="0" w:color="auto"/>
      </w:divBdr>
    </w:div>
    <w:div w:id="1760785950">
      <w:bodyDiv w:val="1"/>
      <w:marLeft w:val="0"/>
      <w:marRight w:val="0"/>
      <w:marTop w:val="0"/>
      <w:marBottom w:val="0"/>
      <w:divBdr>
        <w:top w:val="none" w:sz="0" w:space="0" w:color="auto"/>
        <w:left w:val="none" w:sz="0" w:space="0" w:color="auto"/>
        <w:bottom w:val="none" w:sz="0" w:space="0" w:color="auto"/>
        <w:right w:val="none" w:sz="0" w:space="0" w:color="auto"/>
      </w:divBdr>
    </w:div>
    <w:div w:id="194873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xjubier.free.fr/en/site_pages/solar_eclipses/TSE_2026_GoogleMapFull.html" TargetMode="External"/><Relationship Id="rId26" Type="http://schemas.openxmlformats.org/officeDocument/2006/relationships/hyperlink" Target="https://progresy.physics.cz/ukazy-2026" TargetMode="External"/><Relationship Id="rId39" Type="http://schemas.openxmlformats.org/officeDocument/2006/relationships/hyperlink" Target="https://progresy.physics.cz/ukazy-2026." TargetMode="External"/><Relationship Id="rId21" Type="http://schemas.openxmlformats.org/officeDocument/2006/relationships/hyperlink" Target="http://xjubier.free.fr/en/site_pages/solar_eclipses/TSE_2026_GoogleMapFull.html" TargetMode="External"/><Relationship Id="rId34" Type="http://schemas.openxmlformats.org/officeDocument/2006/relationships/hyperlink" Target="https://www.astro-novinky.eu/zatmeni-slunce-2026" TargetMode="External"/><Relationship Id="rId42" Type="http://schemas.openxmlformats.org/officeDocument/2006/relationships/hyperlink" Target="mailto:simona.beerova@vsb.cz"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stro-novinky.eu/wp-content/uploads/2024/09/Zatmeni2022_Mesta-scaled.jpg" TargetMode="External"/><Relationship Id="rId29" Type="http://schemas.openxmlformats.org/officeDocument/2006/relationships/hyperlink" Target="http://16.srp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www.youtube.com/watch?v=p4aR-T2E39A" TargetMode="External"/><Relationship Id="rId32" Type="http://schemas.openxmlformats.org/officeDocument/2006/relationships/hyperlink" Target="mailto:simona.beerova@vsb.cz" TargetMode="External"/><Relationship Id="rId37" Type="http://schemas.openxmlformats.org/officeDocument/2006/relationships/hyperlink" Target="https://theskylive.com/solar-eclipse?id=2026-08-12" TargetMode="External"/><Relationship Id="rId40" Type="http://schemas.openxmlformats.org/officeDocument/2006/relationships/hyperlink" Target="https://www.albatrosmedia.cz/tituly/47614402/tajemna-zatmeni/"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5.jpeg"/><Relationship Id="rId28" Type="http://schemas.openxmlformats.org/officeDocument/2006/relationships/hyperlink" Target="http://10.srpna/" TargetMode="External"/><Relationship Id="rId36" Type="http://schemas.openxmlformats.org/officeDocument/2006/relationships/hyperlink" Target="https://eclipse.gsfc.nasa.gov/" TargetMode="External"/><Relationship Id="rId10" Type="http://schemas.openxmlformats.org/officeDocument/2006/relationships/endnotes" Target="endnotes.xml"/><Relationship Id="rId19" Type="http://schemas.openxmlformats.org/officeDocument/2006/relationships/hyperlink" Target="https://www.albatrosmedia.cz/tituly/47614402/tajemna-zatmeni/" TargetMode="External"/><Relationship Id="rId31" Type="http://schemas.openxmlformats.org/officeDocument/2006/relationships/hyperlink" Target="mailto:petr.horalek@slu.cz"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velgabzdyl.com/" TargetMode="External"/><Relationship Id="rId22" Type="http://schemas.openxmlformats.org/officeDocument/2006/relationships/hyperlink" Target="http://www.astro-novinky.eu/zatmeni-slunce-2026" TargetMode="External"/><Relationship Id="rId27" Type="http://schemas.openxmlformats.org/officeDocument/2006/relationships/hyperlink" Target="https://www.hvezdarna-fp.eu/news/zatmeni-slunce-2026/" TargetMode="External"/><Relationship Id="rId30" Type="http://schemas.openxmlformats.org/officeDocument/2006/relationships/hyperlink" Target="https://www.iqlandia.cz./" TargetMode="External"/><Relationship Id="rId35" Type="http://schemas.openxmlformats.org/officeDocument/2006/relationships/hyperlink" Target="http://xjubier.free.fr/en/site_pages/solar_eclipses/TSE_2026_GoogleMapFull.html"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jpeg"/><Relationship Id="rId25" Type="http://schemas.openxmlformats.org/officeDocument/2006/relationships/image" Target="media/image6.jpeg"/><Relationship Id="rId33" Type="http://schemas.openxmlformats.org/officeDocument/2006/relationships/hyperlink" Target="mailto:tomas.graf@fpf.slu.cz" TargetMode="External"/><Relationship Id="rId38" Type="http://schemas.openxmlformats.org/officeDocument/2006/relationships/hyperlink" Target="https://eclipsophile.com/tse2026/" TargetMode="External"/><Relationship Id="rId46" Type="http://schemas.openxmlformats.org/officeDocument/2006/relationships/footer" Target="footer3.xml"/><Relationship Id="rId20" Type="http://schemas.openxmlformats.org/officeDocument/2006/relationships/hyperlink" Target="https://www.astro.cz/kalendar-akci.html" TargetMode="External"/><Relationship Id="rId41" Type="http://schemas.openxmlformats.org/officeDocument/2006/relationships/hyperlink" Target="http://www.astro.cz/sluzby.htm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progresy.physics.cz/" TargetMode="External"/><Relationship Id="rId2" Type="http://schemas.openxmlformats.org/officeDocument/2006/relationships/hyperlink" Target="http://progresy.physics.cz/" TargetMode="External"/><Relationship Id="rId1" Type="http://schemas.openxmlformats.org/officeDocument/2006/relationships/image" Target="media/image8.emf"/><Relationship Id="rId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599D23510A08448081F7EECBA4A6D4" ma:contentTypeVersion="12" ma:contentTypeDescription="Create a new document." ma:contentTypeScope="" ma:versionID="7712b86657fd0cd50417797359687fd6">
  <xsd:schema xmlns:xsd="http://www.w3.org/2001/XMLSchema" xmlns:xs="http://www.w3.org/2001/XMLSchema" xmlns:p="http://schemas.microsoft.com/office/2006/metadata/properties" xmlns:ns2="606c038c-a783-49f2-9e13-52b41ac48c69" xmlns:ns3="8043dc2c-b784-46be-9d9e-5af77327f28e" targetNamespace="http://schemas.microsoft.com/office/2006/metadata/properties" ma:root="true" ma:fieldsID="1f6ede79b6ca86b076fb8c9feec65786" ns2:_="" ns3:_="">
    <xsd:import namespace="606c038c-a783-49f2-9e13-52b41ac48c69"/>
    <xsd:import namespace="8043dc2c-b784-46be-9d9e-5af77327f2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c038c-a783-49f2-9e13-52b41ac48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43dc2c-b784-46be-9d9e-5af77327f2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2BF936-A34D-4421-ABA3-195B7D718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c038c-a783-49f2-9e13-52b41ac48c69"/>
    <ds:schemaRef ds:uri="8043dc2c-b784-46be-9d9e-5af77327f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355D8-1982-40CD-8482-98713A84A6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DC1CF5-E929-4144-BCC3-3D1424FF46A6}">
  <ds:schemaRefs>
    <ds:schemaRef ds:uri="http://schemas.openxmlformats.org/officeDocument/2006/bibliography"/>
  </ds:schemaRefs>
</ds:datastoreItem>
</file>

<file path=customXml/itemProps4.xml><?xml version="1.0" encoding="utf-8"?>
<ds:datastoreItem xmlns:ds="http://schemas.openxmlformats.org/officeDocument/2006/customXml" ds:itemID="{C94EFFBF-191F-444E-A784-8C10BB7CB8CF}">
  <ds:schemaRefs>
    <ds:schemaRef ds:uri="http://schemas.microsoft.com/sharepoint/v3/contenttype/forms"/>
  </ds:schemaRefs>
</ds:datastoreItem>
</file>

<file path=docMetadata/LabelInfo.xml><?xml version="1.0" encoding="utf-8"?>
<clbl:labelList xmlns:clbl="http://schemas.microsoft.com/office/2020/mipLabelMetadata">
  <clbl:label id="{a98407a5-159b-44da-a7d4-62891af9afc5}" enabled="1" method="Standard" siteId="{e7e56ba0-22a9-4ee1-a596-891af4935ee3}" contentBits="2" removed="0"/>
</clbl:labelList>
</file>

<file path=docProps/app.xml><?xml version="1.0" encoding="utf-8"?>
<Properties xmlns="http://schemas.openxmlformats.org/officeDocument/2006/extended-properties" xmlns:vt="http://schemas.openxmlformats.org/officeDocument/2006/docPropsVTypes">
  <Template>Normal.dotm</Template>
  <TotalTime>693</TotalTime>
  <Pages>13</Pages>
  <Words>3082</Words>
  <Characters>18187</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Horálek</dc:creator>
  <cp:lastModifiedBy>Simona Beerová</cp:lastModifiedBy>
  <cp:revision>28</cp:revision>
  <cp:lastPrinted>2026-07-09T14:08:00Z</cp:lastPrinted>
  <dcterms:created xsi:type="dcterms:W3CDTF">2026-07-07T14:33:00Z</dcterms:created>
  <dcterms:modified xsi:type="dcterms:W3CDTF">2026-07-24T12:10:00Z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0x010100DC599D23510A08448081F7EECBA4A6D4</vt:lpwstr>
  </property>
  <property fmtid="{D5CDD505-2E9C-101B-9397-08002B2CF9AE}" pid="3" name="ClassificationContentMarkingFooterShapeIds">
    <vt:lpwstr>73e3fc14,213a7769,5edbc8f4</vt:lpwstr>
  </property>
  <property fmtid="{D5CDD505-2E9C-101B-9397-08002B2CF9AE}" pid="4" name="ClassificationContentMarkingFooterFontProps">
    <vt:lpwstr>#000000,7,Calibri</vt:lpwstr>
  </property>
  <property fmtid="{D5CDD505-2E9C-101B-9397-08002B2CF9AE}" pid="5" name="ClassificationContentMarkingFooterText">
    <vt:lpwstr>This item is classified as Internal. It was created by and is in the property of the relevant company of the Skoda Group.</vt:lpwstr>
  </property>
</Properties>
</file>