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A4D62" w14:textId="77777777" w:rsidR="006E55B0" w:rsidRDefault="00000000">
      <w:pPr>
        <w:spacing w:after="0"/>
        <w:jc w:val="right"/>
      </w:pPr>
      <w:bookmarkStart w:id="0" w:name="_heading=h.4vuhcuog2bpq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13C2D028" wp14:editId="33B850B2">
            <wp:simplePos x="0" y="0"/>
            <wp:positionH relativeFrom="page">
              <wp:posOffset>899797</wp:posOffset>
            </wp:positionH>
            <wp:positionV relativeFrom="page">
              <wp:posOffset>885825</wp:posOffset>
            </wp:positionV>
            <wp:extent cx="1628775" cy="1057275"/>
            <wp:effectExtent l="0" t="0" r="9525" b="9525"/>
            <wp:wrapNone/>
            <wp:docPr id="600469762" name="image1.png" descr="Obsah obrázku Grafika, řada/pruh, umění&#10;&#10;Obsah generovaný pomocí AI může být nesprávný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0572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36"/>
          <w:szCs w:val="36"/>
        </w:rPr>
        <w:t>ČESKÁ ASTRONOMICKÁ SPOLEČNOST</w:t>
      </w:r>
    </w:p>
    <w:p w14:paraId="7B478B0E" w14:textId="77777777" w:rsidR="006E55B0" w:rsidRDefault="00000000">
      <w:pPr>
        <w:spacing w:after="0"/>
        <w:jc w:val="right"/>
      </w:pPr>
      <w:r>
        <w:rPr>
          <w:b/>
          <w:bCs/>
          <w:sz w:val="20"/>
          <w:szCs w:val="20"/>
        </w:rPr>
        <w:t xml:space="preserve">sekretariát: Astronomický ústav AV ČR, v. v. i., Fričova 298, 251 65 </w:t>
      </w:r>
    </w:p>
    <w:p w14:paraId="02AEA2DB" w14:textId="77777777" w:rsidR="006E55B0" w:rsidRDefault="00000000">
      <w:pPr>
        <w:spacing w:after="0"/>
        <w:jc w:val="right"/>
      </w:pPr>
      <w:r>
        <w:rPr>
          <w:b/>
          <w:bCs/>
          <w:sz w:val="20"/>
          <w:szCs w:val="20"/>
        </w:rPr>
        <w:t>Ondřejov</w:t>
      </w:r>
    </w:p>
    <w:p w14:paraId="00AA6E53" w14:textId="77777777" w:rsidR="006E55B0" w:rsidRDefault="00000000">
      <w:pPr>
        <w:spacing w:after="0"/>
        <w:jc w:val="right"/>
      </w:pPr>
      <w:r>
        <w:rPr>
          <w:b/>
          <w:bCs/>
          <w:sz w:val="20"/>
          <w:szCs w:val="20"/>
        </w:rPr>
        <w:t xml:space="preserve">tel. 776 602 709, </w:t>
      </w:r>
      <w:hyperlink r:id="rId8" w:history="1">
        <w:r>
          <w:rPr>
            <w:b/>
            <w:bCs/>
            <w:color w:val="467886"/>
            <w:sz w:val="20"/>
            <w:szCs w:val="20"/>
            <w:u w:val="single"/>
          </w:rPr>
          <w:t>info@astro.cz</w:t>
        </w:r>
      </w:hyperlink>
    </w:p>
    <w:p w14:paraId="25571390" w14:textId="77777777" w:rsidR="006E55B0" w:rsidRDefault="006E55B0">
      <w:pPr>
        <w:spacing w:after="0"/>
        <w:jc w:val="right"/>
      </w:pPr>
    </w:p>
    <w:p w14:paraId="189648A3" w14:textId="77777777" w:rsidR="006E55B0" w:rsidRDefault="00000000">
      <w:pPr>
        <w:spacing w:after="0"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_________________________________________________________________________________</w:t>
      </w:r>
    </w:p>
    <w:p w14:paraId="586D46EE" w14:textId="77777777" w:rsidR="006E55B0" w:rsidRDefault="006E55B0">
      <w:pPr>
        <w:spacing w:after="0"/>
        <w:jc w:val="center"/>
      </w:pPr>
    </w:p>
    <w:p w14:paraId="7346F302" w14:textId="77777777" w:rsidR="006E55B0" w:rsidRDefault="00000000">
      <w:pPr>
        <w:spacing w:after="0"/>
        <w:jc w:val="center"/>
      </w:pPr>
      <w:r>
        <w:t xml:space="preserve">Tiskové prohlášení České astronomické společnosti číslo </w:t>
      </w:r>
      <w:r>
        <w:rPr>
          <w:color w:val="000000"/>
        </w:rPr>
        <w:t>344 z 5. 10. 2026</w:t>
      </w:r>
    </w:p>
    <w:p w14:paraId="03E59475" w14:textId="77777777" w:rsidR="006E55B0" w:rsidRDefault="00000000">
      <w:pPr>
        <w:spacing w:before="280" w:after="280" w:line="240" w:lineRule="auto"/>
        <w:jc w:val="center"/>
        <w:rPr>
          <w:rFonts w:eastAsia="Times New Roman"/>
          <w:b/>
          <w:sz w:val="32"/>
          <w:szCs w:val="32"/>
        </w:rPr>
      </w:pPr>
      <w:r>
        <w:rPr>
          <w:rFonts w:eastAsia="Times New Roman"/>
          <w:b/>
          <w:sz w:val="32"/>
          <w:szCs w:val="32"/>
        </w:rPr>
        <w:t>Dvě zlaté, dvě stříbrné a bronzová medaile pro Česko na 19. IOAA ve Vietnamu</w:t>
      </w:r>
    </w:p>
    <w:p w14:paraId="197D0261" w14:textId="77777777" w:rsidR="006E55B0" w:rsidRDefault="00000000">
      <w:pPr>
        <w:spacing w:before="280" w:after="280" w:line="240" w:lineRule="auto"/>
        <w:rPr>
          <w:rFonts w:eastAsia="Times New Roman"/>
          <w:b/>
          <w:iCs/>
        </w:rPr>
      </w:pPr>
      <w:r>
        <w:rPr>
          <w:rFonts w:eastAsia="Times New Roman"/>
          <w:b/>
          <w:iCs/>
        </w:rPr>
        <w:t xml:space="preserve">Organizátorem 19. Mezinárodní olympiády v astronomii a astrofyzice se v letošním roce stal Vietnam. Desetidenní soutěže konané v Hanoji se účastnilo 64 zemí. Naši mladí astronomové získali v konkurenci 312 soutěžících hned dvě zlaté, dvě stříbrné a jednu bronzovou medaili. Zlato vybojovali Anita </w:t>
      </w:r>
      <w:proofErr w:type="spellStart"/>
      <w:r>
        <w:rPr>
          <w:rFonts w:eastAsia="Times New Roman"/>
          <w:b/>
          <w:iCs/>
        </w:rPr>
        <w:t>Vaceková</w:t>
      </w:r>
      <w:proofErr w:type="spellEnd"/>
      <w:r>
        <w:rPr>
          <w:rFonts w:eastAsia="Times New Roman"/>
          <w:b/>
          <w:iCs/>
        </w:rPr>
        <w:t xml:space="preserve"> a Alex </w:t>
      </w:r>
      <w:proofErr w:type="spellStart"/>
      <w:r>
        <w:rPr>
          <w:rFonts w:eastAsia="Times New Roman"/>
          <w:b/>
          <w:iCs/>
        </w:rPr>
        <w:t>Faivre</w:t>
      </w:r>
      <w:proofErr w:type="spellEnd"/>
      <w:r>
        <w:rPr>
          <w:rFonts w:eastAsia="Times New Roman"/>
          <w:b/>
          <w:iCs/>
        </w:rPr>
        <w:t>, stříbro</w:t>
      </w:r>
      <w:bookmarkStart w:id="1" w:name="_Hlk143458051"/>
      <w:r>
        <w:rPr>
          <w:rFonts w:eastAsia="Times New Roman"/>
          <w:b/>
          <w:iCs/>
        </w:rPr>
        <w:t xml:space="preserve"> přivážejí Viktorie Snášelová a Vojtěch Černý a bronzovou medaili získala Marie Hrubá. Je to jeden z nejlepších výsledků českého týmu v historii soutěže!</w:t>
      </w:r>
    </w:p>
    <w:p w14:paraId="6BD10DB7" w14:textId="77777777" w:rsidR="006E55B0" w:rsidRDefault="00000000">
      <w:pPr>
        <w:spacing w:before="280" w:after="280" w:line="240" w:lineRule="auto"/>
      </w:pPr>
      <w:bookmarkStart w:id="2" w:name="_Hlk143273453"/>
      <w:r>
        <w:rPr>
          <w:rFonts w:eastAsia="Times New Roman"/>
          <w:i/>
        </w:rPr>
        <w:t>Mezinárodní olympiáda v astronomii a astrofyzice</w:t>
      </w:r>
      <w:bookmarkEnd w:id="2"/>
      <w:r>
        <w:rPr>
          <w:rFonts w:eastAsia="Times New Roman"/>
        </w:rPr>
        <w:t xml:space="preserve"> (IOAA) je vrcholovou světovou soutěží, která je určena pro starší středoškolské studenty do roku maturity až do věku 20 let. Byla založena v roce 2007 v Thajsku a Česká republika se jí pravidelně účastní od roku 2010.</w:t>
      </w:r>
    </w:p>
    <w:p w14:paraId="4E081473" w14:textId="77777777" w:rsidR="006E55B0" w:rsidRDefault="00000000">
      <w:pPr>
        <w:spacing w:before="240" w:after="0" w:line="240" w:lineRule="auto"/>
        <w:rPr>
          <w:rFonts w:eastAsia="Times New Roman"/>
        </w:rPr>
      </w:pPr>
      <w:r>
        <w:rPr>
          <w:rFonts w:eastAsia="Times New Roman"/>
        </w:rPr>
        <w:t>Vlastní soutěž pak proběhla v termínu od 26. září do 4. října 2026 v Hanoji. Soutěže se letos zúčastnilo 312 studentů z celkem 64 zemí.</w:t>
      </w:r>
    </w:p>
    <w:p w14:paraId="27055A11" w14:textId="77777777" w:rsidR="006E55B0" w:rsidRDefault="00000000">
      <w:pPr>
        <w:spacing w:before="240" w:after="0" w:line="240" w:lineRule="auto"/>
        <w:rPr>
          <w:rFonts w:eastAsia="Times New Roman"/>
        </w:rPr>
      </w:pPr>
      <w:r>
        <w:rPr>
          <w:rFonts w:eastAsia="Times New Roman"/>
        </w:rPr>
        <w:t xml:space="preserve">Studenti byli ubytováni na nových kolejích v kampusu soukromé vysoké školy </w:t>
      </w:r>
      <w:proofErr w:type="spellStart"/>
      <w:r>
        <w:rPr>
          <w:rFonts w:eastAsia="Times New Roman"/>
        </w:rPr>
        <w:t>Phenikaa</w:t>
      </w:r>
      <w:proofErr w:type="spellEnd"/>
      <w:r>
        <w:rPr>
          <w:rFonts w:eastAsia="Times New Roman"/>
        </w:rPr>
        <w:t>. Úlohy teoretického kola, datové analýzy a týmové soutěže řešili v moderních prostorách rozlehlého kampusu této technologické univerzity. Pozorovací část pak v novém planetáriu, které je také součástí kampusu.</w:t>
      </w:r>
    </w:p>
    <w:p w14:paraId="135D134C" w14:textId="77777777" w:rsidR="006E55B0" w:rsidRDefault="00000000">
      <w:pPr>
        <w:spacing w:before="240" w:after="0" w:line="240" w:lineRule="auto"/>
        <w:rPr>
          <w:rFonts w:eastAsia="Times New Roman"/>
        </w:rPr>
      </w:pPr>
      <w:r>
        <w:rPr>
          <w:rFonts w:eastAsia="Times New Roman"/>
        </w:rPr>
        <w:t>Po dobu soutěže byli studenti již tradičně v elektronické a komunikační izolaci a jejich volný čas vyplnily kromě sportu také výlety do historického centra města, muzea keramiky nebo starobylého Chrámu literatury.</w:t>
      </w:r>
    </w:p>
    <w:p w14:paraId="74BA0B45" w14:textId="77777777" w:rsidR="006E55B0" w:rsidRDefault="00000000">
      <w:pPr>
        <w:spacing w:before="240" w:after="0" w:line="240" w:lineRule="auto"/>
        <w:rPr>
          <w:rFonts w:eastAsia="Times New Roman"/>
        </w:rPr>
      </w:pPr>
      <w:r>
        <w:rPr>
          <w:rFonts w:eastAsia="Times New Roman"/>
        </w:rPr>
        <w:t xml:space="preserve">Vedoucí národních týmů byli ubytováni v hotelu </w:t>
      </w:r>
      <w:proofErr w:type="spellStart"/>
      <w:r>
        <w:rPr>
          <w:rFonts w:eastAsia="Times New Roman"/>
        </w:rPr>
        <w:t>Army</w:t>
      </w:r>
      <w:proofErr w:type="spellEnd"/>
      <w:r>
        <w:rPr>
          <w:rFonts w:eastAsia="Times New Roman"/>
        </w:rPr>
        <w:t xml:space="preserve"> blíže historickému centru města. </w:t>
      </w:r>
      <w:proofErr w:type="gramStart"/>
      <w:r>
        <w:rPr>
          <w:rFonts w:eastAsia="Times New Roman"/>
        </w:rPr>
        <w:t>Diskuze</w:t>
      </w:r>
      <w:proofErr w:type="gramEnd"/>
      <w:r>
        <w:rPr>
          <w:rFonts w:eastAsia="Times New Roman"/>
        </w:rPr>
        <w:t xml:space="preserve"> o finálních verzích zadání probíhaly v nedalekém centru ICC, kam byli přepravováni minibusy. Tam také podle potřeby překládali příklady do rodných jazyků studentů a připravovali finální tištěná zadání pro každého studenta, která pak organizátoři přepravili v zapečetěných obálkách na univerzitní kampus pro vlastní soutěž. V kongresové části hotelu </w:t>
      </w:r>
      <w:proofErr w:type="spellStart"/>
      <w:r>
        <w:rPr>
          <w:rFonts w:eastAsia="Times New Roman"/>
        </w:rPr>
        <w:t>Army</w:t>
      </w:r>
      <w:proofErr w:type="spellEnd"/>
      <w:r>
        <w:rPr>
          <w:rFonts w:eastAsia="Times New Roman"/>
        </w:rPr>
        <w:t xml:space="preserve"> se později odehrály tradiční moderace, kdy vedoucí výprav měli možnost rozporovat hodnocení řešení úloh porotou a získat tak pro své studenty oprávněné body navíc.</w:t>
      </w:r>
    </w:p>
    <w:p w14:paraId="204F4CE8" w14:textId="77777777" w:rsidR="006E55B0" w:rsidRDefault="00000000">
      <w:pPr>
        <w:spacing w:before="240" w:after="0" w:line="240" w:lineRule="auto"/>
        <w:rPr>
          <w:rFonts w:eastAsia="Times New Roman"/>
        </w:rPr>
      </w:pPr>
      <w:r>
        <w:rPr>
          <w:rFonts w:eastAsia="Times New Roman"/>
        </w:rPr>
        <w:t xml:space="preserve">Českou republiku letos reprezentovalo pět nejlepších studentů z národních kol Astronomické olympiády, kteří se následně kvalifikovali na přípravném soustředění před touto soutěží. Vedení týmu tvořili Mgr. David </w:t>
      </w:r>
      <w:proofErr w:type="spellStart"/>
      <w:r>
        <w:rPr>
          <w:rFonts w:eastAsia="Times New Roman"/>
        </w:rPr>
        <w:t>Kománek</w:t>
      </w:r>
      <w:proofErr w:type="spellEnd"/>
      <w:r>
        <w:rPr>
          <w:rFonts w:eastAsia="Times New Roman"/>
        </w:rPr>
        <w:t xml:space="preserve"> (MFF UK v Praze), RNDr. </w:t>
      </w:r>
      <w:r>
        <w:rPr>
          <w:rFonts w:eastAsia="Times New Roman"/>
        </w:rPr>
        <w:lastRenderedPageBreak/>
        <w:t>Tomáš Gráf, Ph.D. (</w:t>
      </w:r>
      <w:proofErr w:type="spellStart"/>
      <w:proofErr w:type="gramStart"/>
      <w:r>
        <w:rPr>
          <w:rFonts w:eastAsia="Times New Roman"/>
        </w:rPr>
        <w:t>Filozoficko</w:t>
      </w:r>
      <w:proofErr w:type="spellEnd"/>
      <w:r>
        <w:rPr>
          <w:rFonts w:eastAsia="Times New Roman"/>
        </w:rPr>
        <w:t>–přírodovědecká</w:t>
      </w:r>
      <w:proofErr w:type="gramEnd"/>
      <w:r>
        <w:rPr>
          <w:rFonts w:eastAsia="Times New Roman"/>
        </w:rPr>
        <w:t xml:space="preserve"> fakulta a Fyzikální ústav Slezské univerzity v Opavě) a Bc. Radomír </w:t>
      </w:r>
      <w:proofErr w:type="spellStart"/>
      <w:r>
        <w:rPr>
          <w:rFonts w:eastAsia="Times New Roman"/>
        </w:rPr>
        <w:t>Mielec</w:t>
      </w:r>
      <w:proofErr w:type="spellEnd"/>
      <w:r>
        <w:rPr>
          <w:rFonts w:eastAsia="Times New Roman"/>
        </w:rPr>
        <w:t xml:space="preserve"> (MFF UK v Praze).</w:t>
      </w:r>
    </w:p>
    <w:p w14:paraId="1D46170E" w14:textId="77777777" w:rsidR="006E55B0" w:rsidRDefault="00000000">
      <w:pPr>
        <w:spacing w:before="240" w:after="0" w:line="240" w:lineRule="auto"/>
        <w:jc w:val="center"/>
      </w:pPr>
      <w:r>
        <w:rPr>
          <w:noProof/>
        </w:rPr>
        <w:drawing>
          <wp:inline distT="0" distB="0" distL="0" distR="0" wp14:anchorId="40FC7F0D" wp14:editId="31A2ED04">
            <wp:extent cx="5476670" cy="3298560"/>
            <wp:effectExtent l="0" t="0" r="0" b="0"/>
            <wp:docPr id="1136467736" name="Obrázek 1" descr="Obrázek pořízen 26. září 2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76670" cy="329856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4EF4576" w14:textId="77777777" w:rsidR="006E55B0" w:rsidRDefault="00000000">
      <w:pPr>
        <w:spacing w:before="240" w:after="0" w:line="240" w:lineRule="auto"/>
        <w:jc w:val="center"/>
        <w:rPr>
          <w:rFonts w:eastAsia="Times New Roman"/>
          <w:i/>
          <w:sz w:val="20"/>
          <w:szCs w:val="20"/>
        </w:rPr>
      </w:pPr>
      <w:r>
        <w:rPr>
          <w:rFonts w:eastAsia="Times New Roman"/>
          <w:i/>
          <w:sz w:val="20"/>
          <w:szCs w:val="20"/>
        </w:rPr>
        <w:t xml:space="preserve">Česká výprava na 19.  IOAA. Zprava: Radomír </w:t>
      </w:r>
      <w:proofErr w:type="spellStart"/>
      <w:r>
        <w:rPr>
          <w:rFonts w:eastAsia="Times New Roman"/>
          <w:i/>
          <w:sz w:val="20"/>
          <w:szCs w:val="20"/>
        </w:rPr>
        <w:t>Mielec</w:t>
      </w:r>
      <w:proofErr w:type="spellEnd"/>
      <w:r>
        <w:rPr>
          <w:rFonts w:eastAsia="Times New Roman"/>
          <w:i/>
          <w:sz w:val="20"/>
          <w:szCs w:val="20"/>
        </w:rPr>
        <w:t xml:space="preserve"> (</w:t>
      </w:r>
      <w:proofErr w:type="spellStart"/>
      <w:r>
        <w:rPr>
          <w:rFonts w:eastAsia="Times New Roman"/>
          <w:i/>
          <w:sz w:val="20"/>
          <w:szCs w:val="20"/>
        </w:rPr>
        <w:t>observer</w:t>
      </w:r>
      <w:proofErr w:type="spellEnd"/>
      <w:r>
        <w:rPr>
          <w:rFonts w:eastAsia="Times New Roman"/>
          <w:i/>
          <w:sz w:val="20"/>
          <w:szCs w:val="20"/>
        </w:rPr>
        <w:t xml:space="preserve">), Vojtěch Černý, Marie Hrubá, Alex </w:t>
      </w:r>
      <w:proofErr w:type="spellStart"/>
      <w:r>
        <w:rPr>
          <w:rFonts w:eastAsia="Times New Roman"/>
          <w:i/>
          <w:sz w:val="20"/>
          <w:szCs w:val="20"/>
        </w:rPr>
        <w:t>Faivre</w:t>
      </w:r>
      <w:proofErr w:type="spellEnd"/>
      <w:r>
        <w:rPr>
          <w:rFonts w:eastAsia="Times New Roman"/>
          <w:i/>
          <w:sz w:val="20"/>
          <w:szCs w:val="20"/>
        </w:rPr>
        <w:t xml:space="preserve">, Viktorie Snášelová, Anita </w:t>
      </w:r>
      <w:proofErr w:type="spellStart"/>
      <w:r>
        <w:rPr>
          <w:rFonts w:eastAsia="Times New Roman"/>
          <w:i/>
          <w:sz w:val="20"/>
          <w:szCs w:val="20"/>
        </w:rPr>
        <w:t>Vaceková</w:t>
      </w:r>
      <w:proofErr w:type="spellEnd"/>
      <w:r>
        <w:rPr>
          <w:rFonts w:eastAsia="Times New Roman"/>
          <w:i/>
          <w:sz w:val="20"/>
          <w:szCs w:val="20"/>
        </w:rPr>
        <w:t xml:space="preserve">, David </w:t>
      </w:r>
      <w:proofErr w:type="spellStart"/>
      <w:r>
        <w:rPr>
          <w:rFonts w:eastAsia="Times New Roman"/>
          <w:i/>
          <w:sz w:val="20"/>
          <w:szCs w:val="20"/>
        </w:rPr>
        <w:t>Kománek</w:t>
      </w:r>
      <w:proofErr w:type="spellEnd"/>
      <w:r>
        <w:rPr>
          <w:rFonts w:eastAsia="Times New Roman"/>
          <w:i/>
          <w:sz w:val="20"/>
          <w:szCs w:val="20"/>
        </w:rPr>
        <w:t xml:space="preserve"> (leader) a Tomáš Gráf (leader). Autor fotografie – Kim Thu fotoaparátem Davida </w:t>
      </w:r>
      <w:proofErr w:type="spellStart"/>
      <w:r>
        <w:rPr>
          <w:rFonts w:eastAsia="Times New Roman"/>
          <w:i/>
          <w:sz w:val="20"/>
          <w:szCs w:val="20"/>
        </w:rPr>
        <w:t>Kománka</w:t>
      </w:r>
      <w:proofErr w:type="spellEnd"/>
      <w:r>
        <w:rPr>
          <w:rFonts w:eastAsia="Times New Roman"/>
          <w:i/>
          <w:sz w:val="20"/>
          <w:szCs w:val="20"/>
        </w:rPr>
        <w:t xml:space="preserve">, postprodukce – David </w:t>
      </w:r>
      <w:proofErr w:type="spellStart"/>
      <w:r>
        <w:rPr>
          <w:rFonts w:eastAsia="Times New Roman"/>
          <w:i/>
          <w:sz w:val="20"/>
          <w:szCs w:val="20"/>
        </w:rPr>
        <w:t>Kománek</w:t>
      </w:r>
      <w:proofErr w:type="spellEnd"/>
      <w:r>
        <w:rPr>
          <w:rFonts w:eastAsia="Times New Roman"/>
          <w:i/>
          <w:sz w:val="20"/>
          <w:szCs w:val="20"/>
        </w:rPr>
        <w:t>.</w:t>
      </w:r>
    </w:p>
    <w:p w14:paraId="0A487D63" w14:textId="77777777" w:rsidR="006E55B0" w:rsidRDefault="00000000">
      <w:pPr>
        <w:spacing w:before="240" w:after="0" w:line="240" w:lineRule="auto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Výsledky</w:t>
      </w:r>
    </w:p>
    <w:p w14:paraId="19FEF750" w14:textId="77777777" w:rsidR="006E55B0" w:rsidRDefault="00000000">
      <w:pPr>
        <w:spacing w:before="240" w:after="0" w:line="240" w:lineRule="auto"/>
        <w:rPr>
          <w:rFonts w:eastAsia="Times New Roman"/>
        </w:rPr>
      </w:pPr>
      <w:r>
        <w:rPr>
          <w:rFonts w:eastAsia="Times New Roman"/>
        </w:rPr>
        <w:t xml:space="preserve">Zlaté medaile získali Anita </w:t>
      </w:r>
      <w:proofErr w:type="spellStart"/>
      <w:r>
        <w:rPr>
          <w:rFonts w:eastAsia="Times New Roman"/>
        </w:rPr>
        <w:t>Vaceková</w:t>
      </w:r>
      <w:proofErr w:type="spellEnd"/>
      <w:r>
        <w:rPr>
          <w:rFonts w:eastAsia="Times New Roman"/>
        </w:rPr>
        <w:t xml:space="preserve"> (Gymnázium Brno) a Alex </w:t>
      </w:r>
      <w:proofErr w:type="spellStart"/>
      <w:r>
        <w:rPr>
          <w:rFonts w:eastAsia="Times New Roman"/>
        </w:rPr>
        <w:t>Faivre</w:t>
      </w:r>
      <w:proofErr w:type="spellEnd"/>
      <w:r>
        <w:rPr>
          <w:rFonts w:eastAsia="Times New Roman"/>
        </w:rPr>
        <w:t xml:space="preserve"> (Gymnázium J.A. Komenského v Uherském Brodě), stříbro přivážejí Viktorie Snášelová (Masarykovo gymnázium Plzeň) a Vojtěch Černý (Gymnázium Jana Keplera) a bronzovou medaili získala Marie Hrubá (Gymnázium Ostrava-Zábřeh). Je to jeden z nejlepších výsledků českého týmu v historii soutěže!</w:t>
      </w:r>
    </w:p>
    <w:p w14:paraId="65628251" w14:textId="77777777" w:rsidR="006E55B0" w:rsidRDefault="00000000">
      <w:pPr>
        <w:spacing w:before="240" w:after="0" w:line="240" w:lineRule="auto"/>
        <w:jc w:val="center"/>
      </w:pPr>
      <w:r>
        <w:rPr>
          <w:noProof/>
        </w:rPr>
        <w:drawing>
          <wp:inline distT="0" distB="0" distL="0" distR="0" wp14:anchorId="526B7D61" wp14:editId="00B5E4A8">
            <wp:extent cx="3816915" cy="2544610"/>
            <wp:effectExtent l="0" t="0" r="0" b="8090"/>
            <wp:docPr id="1138154105" name="Obrázek 2" descr="Obrázek pořízen 4. října 2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6915" cy="254461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F2E377E" w14:textId="77777777" w:rsidR="006E55B0" w:rsidRDefault="00000000">
      <w:pPr>
        <w:spacing w:before="240" w:after="0" w:line="240" w:lineRule="auto"/>
        <w:jc w:val="center"/>
        <w:rPr>
          <w:rFonts w:eastAsia="Times New Roman"/>
          <w:i/>
          <w:sz w:val="20"/>
          <w:szCs w:val="20"/>
        </w:rPr>
      </w:pPr>
      <w:r>
        <w:rPr>
          <w:rFonts w:eastAsia="Times New Roman"/>
          <w:i/>
          <w:sz w:val="20"/>
          <w:szCs w:val="20"/>
        </w:rPr>
        <w:lastRenderedPageBreak/>
        <w:t xml:space="preserve">Zlatí medailisté Alex </w:t>
      </w:r>
      <w:proofErr w:type="spellStart"/>
      <w:r>
        <w:rPr>
          <w:rFonts w:eastAsia="Times New Roman"/>
          <w:i/>
          <w:sz w:val="20"/>
          <w:szCs w:val="20"/>
        </w:rPr>
        <w:t>Faivre</w:t>
      </w:r>
      <w:proofErr w:type="spellEnd"/>
      <w:r>
        <w:rPr>
          <w:rFonts w:eastAsia="Times New Roman"/>
          <w:i/>
          <w:sz w:val="20"/>
          <w:szCs w:val="20"/>
        </w:rPr>
        <w:t xml:space="preserve"> a Anita </w:t>
      </w:r>
      <w:proofErr w:type="spellStart"/>
      <w:r>
        <w:rPr>
          <w:rFonts w:eastAsia="Times New Roman"/>
          <w:i/>
          <w:sz w:val="20"/>
          <w:szCs w:val="20"/>
        </w:rPr>
        <w:t>Vaceková</w:t>
      </w:r>
      <w:proofErr w:type="spellEnd"/>
      <w:r>
        <w:rPr>
          <w:rFonts w:eastAsia="Times New Roman"/>
          <w:i/>
          <w:sz w:val="20"/>
          <w:szCs w:val="20"/>
        </w:rPr>
        <w:t xml:space="preserve"> na pódiu během slavnostního ceremoniálu. Autor fotografie – David </w:t>
      </w:r>
      <w:proofErr w:type="spellStart"/>
      <w:r>
        <w:rPr>
          <w:rFonts w:eastAsia="Times New Roman"/>
          <w:i/>
          <w:sz w:val="20"/>
          <w:szCs w:val="20"/>
        </w:rPr>
        <w:t>Kománek</w:t>
      </w:r>
      <w:proofErr w:type="spellEnd"/>
      <w:r>
        <w:rPr>
          <w:rFonts w:eastAsia="Times New Roman"/>
          <w:i/>
          <w:sz w:val="20"/>
          <w:szCs w:val="20"/>
        </w:rPr>
        <w:t>.</w:t>
      </w:r>
    </w:p>
    <w:p w14:paraId="7B139CFC" w14:textId="77777777" w:rsidR="006E55B0" w:rsidRDefault="00000000">
      <w:pPr>
        <w:spacing w:before="240" w:after="0" w:line="240" w:lineRule="auto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Pořadatelé a sponzoři</w:t>
      </w:r>
    </w:p>
    <w:p w14:paraId="3A7A62F0" w14:textId="77777777" w:rsidR="006E55B0" w:rsidRDefault="00000000">
      <w:pPr>
        <w:pStyle w:val="Normlnweb"/>
        <w:rPr>
          <w:rFonts w:ascii="Arial" w:hAnsi="Arial" w:cs="Arial"/>
        </w:rPr>
      </w:pPr>
      <w:r>
        <w:rPr>
          <w:rFonts w:ascii="Arial" w:hAnsi="Arial" w:cs="Arial"/>
        </w:rPr>
        <w:t xml:space="preserve">Hlavním pořadatelem byla správa města Hanoje, organizační koordinaci zajišťoval její odbor školství a hlavní zázemí poskytla soukromá univerzita </w:t>
      </w:r>
      <w:proofErr w:type="spellStart"/>
      <w:r>
        <w:rPr>
          <w:rFonts w:ascii="Arial" w:hAnsi="Arial" w:cs="Arial"/>
        </w:rPr>
        <w:t>Phenikaa</w:t>
      </w:r>
      <w:proofErr w:type="spellEnd"/>
      <w:r>
        <w:rPr>
          <w:rFonts w:ascii="Arial" w:hAnsi="Arial" w:cs="Arial"/>
        </w:rPr>
        <w:t xml:space="preserve">. Zapojena byla také tři vietnamská ministerstva (školství, zahraničních věcí a vnitřní bezpečnosti). </w:t>
      </w:r>
    </w:p>
    <w:p w14:paraId="0432608A" w14:textId="77777777" w:rsidR="006E55B0" w:rsidRDefault="00000000">
      <w:pPr>
        <w:spacing w:before="240" w:after="0" w:line="240" w:lineRule="auto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Není bez zajímavosti, že</w:t>
      </w:r>
    </w:p>
    <w:p w14:paraId="1BAE4F53" w14:textId="77777777" w:rsidR="006E55B0" w:rsidRDefault="00000000">
      <w:pPr>
        <w:pStyle w:val="Normlnweb"/>
        <w:numPr>
          <w:ilvl w:val="0"/>
          <w:numId w:val="1"/>
        </w:numPr>
        <w:spacing w:before="240" w:after="0" w:line="240" w:lineRule="auto"/>
        <w:jc w:val="left"/>
      </w:pPr>
      <w:bookmarkStart w:id="3" w:name="_Hlk206835056"/>
      <w:r>
        <w:rPr>
          <w:rFonts w:ascii="Arial" w:hAnsi="Arial" w:cs="Arial"/>
        </w:rPr>
        <w:t xml:space="preserve">Univerzita </w:t>
      </w:r>
      <w:proofErr w:type="spellStart"/>
      <w:r>
        <w:rPr>
          <w:rFonts w:ascii="Arial" w:hAnsi="Arial" w:cs="Arial"/>
        </w:rPr>
        <w:t>Phenikaa</w:t>
      </w:r>
      <w:proofErr w:type="spellEnd"/>
      <w:r>
        <w:rPr>
          <w:rFonts w:ascii="Arial" w:hAnsi="Arial" w:cs="Arial"/>
        </w:rPr>
        <w:t xml:space="preserve"> byla zároveň spolupořadatelem a hlavním místem konání. Poskytla soutěžní prostory, technické vybavení, planetárium, ubytování studentů a stravování. Společně se skupinou </w:t>
      </w:r>
      <w:proofErr w:type="spellStart"/>
      <w:r>
        <w:rPr>
          <w:rFonts w:ascii="Arial" w:hAnsi="Arial" w:cs="Arial"/>
        </w:rPr>
        <w:t>Phenikaa</w:t>
      </w:r>
      <w:proofErr w:type="spellEnd"/>
      <w:r>
        <w:rPr>
          <w:rFonts w:ascii="Arial" w:hAnsi="Arial" w:cs="Arial"/>
        </w:rPr>
        <w:t xml:space="preserve"> investovala do infrastruktury přibližně 80 miliard vietnamských </w:t>
      </w:r>
      <w:proofErr w:type="spellStart"/>
      <w:r>
        <w:rPr>
          <w:rFonts w:ascii="Arial" w:hAnsi="Arial" w:cs="Arial"/>
        </w:rPr>
        <w:t>dongů</w:t>
      </w:r>
      <w:proofErr w:type="spellEnd"/>
      <w:r>
        <w:rPr>
          <w:rFonts w:ascii="Arial" w:hAnsi="Arial" w:cs="Arial"/>
        </w:rPr>
        <w:t xml:space="preserve"> (přibližně 80 milionů Kč), z toho přes 60 miliard (60 milionů Kč) do stavby a vybavení planetária</w:t>
      </w:r>
      <w:bookmarkEnd w:id="3"/>
      <w:r>
        <w:rPr>
          <w:rFonts w:ascii="Arial" w:hAnsi="Arial" w:cs="Arial"/>
        </w:rPr>
        <w:t xml:space="preserve">. </w:t>
      </w:r>
    </w:p>
    <w:p w14:paraId="0925D7AE" w14:textId="77777777" w:rsidR="006E55B0" w:rsidRDefault="00000000">
      <w:pPr>
        <w:pStyle w:val="Normlnweb"/>
        <w:numPr>
          <w:ilvl w:val="0"/>
          <w:numId w:val="1"/>
        </w:numPr>
        <w:spacing w:before="240" w:after="0" w:line="240" w:lineRule="auto"/>
        <w:jc w:val="left"/>
      </w:pPr>
      <w:r>
        <w:rPr>
          <w:rFonts w:ascii="Arial" w:hAnsi="Arial" w:cs="Arial"/>
        </w:rPr>
        <w:t xml:space="preserve">Nové planetárium má projekční kopulí o průměru 16 metrů. Je vybaveno pěti projektory Sony GTZ380 a softwarem </w:t>
      </w:r>
      <w:proofErr w:type="spellStart"/>
      <w:r>
        <w:rPr>
          <w:rFonts w:ascii="Arial" w:hAnsi="Arial" w:cs="Arial"/>
        </w:rPr>
        <w:t>SkyExplorer</w:t>
      </w:r>
      <w:proofErr w:type="spellEnd"/>
      <w:r>
        <w:rPr>
          <w:rFonts w:ascii="Arial" w:hAnsi="Arial" w:cs="Arial"/>
        </w:rPr>
        <w:t xml:space="preserve"> a sloužilo také pro pozorovací část olympiády. Po jejím skončení bude dál využíváno pro vzdělávání a popularizaci astronomie.</w:t>
      </w:r>
    </w:p>
    <w:p w14:paraId="0BCFEE5A" w14:textId="77777777" w:rsidR="006E55B0" w:rsidRDefault="00000000">
      <w:pPr>
        <w:pStyle w:val="Normlnweb"/>
        <w:numPr>
          <w:ilvl w:val="0"/>
          <w:numId w:val="1"/>
        </w:numPr>
        <w:spacing w:before="240" w:after="0" w:line="240" w:lineRule="auto"/>
        <w:jc w:val="left"/>
      </w:pPr>
      <w:r>
        <w:rPr>
          <w:rFonts w:ascii="Arial" w:hAnsi="Arial" w:cs="Arial"/>
        </w:rPr>
        <w:t xml:space="preserve">Jméno města </w:t>
      </w:r>
      <w:proofErr w:type="spellStart"/>
      <w:r>
        <w:rPr>
          <w:rFonts w:ascii="Arial" w:hAnsi="Arial" w:cs="Arial"/>
        </w:rPr>
        <w:t>Hà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Nội</w:t>
      </w:r>
      <w:proofErr w:type="spellEnd"/>
      <w:r>
        <w:rPr>
          <w:rFonts w:ascii="Arial" w:hAnsi="Arial" w:cs="Arial"/>
        </w:rPr>
        <w:t xml:space="preserve"> znamená „uvnitř řek“, volněji „město mezi řekami“. Odkazuje na polohu historické provincie mezi Červenou řekou a řekou </w:t>
      </w:r>
      <w:proofErr w:type="spellStart"/>
      <w:r>
        <w:rPr>
          <w:rFonts w:ascii="Arial" w:hAnsi="Arial" w:cs="Arial"/>
        </w:rPr>
        <w:t>Đáy</w:t>
      </w:r>
      <w:proofErr w:type="spellEnd"/>
      <w:r>
        <w:rPr>
          <w:rFonts w:ascii="Arial" w:hAnsi="Arial" w:cs="Arial"/>
        </w:rPr>
        <w:t xml:space="preserve">. Toto jméno dostala až v roce 1831 za vlády císaře Minh </w:t>
      </w:r>
      <w:proofErr w:type="spellStart"/>
      <w:r>
        <w:rPr>
          <w:rFonts w:ascii="Arial" w:hAnsi="Arial" w:cs="Arial"/>
        </w:rPr>
        <w:t>Mạnga</w:t>
      </w:r>
      <w:proofErr w:type="spellEnd"/>
      <w:r>
        <w:rPr>
          <w:rFonts w:ascii="Arial" w:hAnsi="Arial" w:cs="Arial"/>
        </w:rPr>
        <w:t>, přestože historie města sahá 1000 let do minulosti.</w:t>
      </w:r>
    </w:p>
    <w:p w14:paraId="42F7B8C1" w14:textId="77777777" w:rsidR="006E55B0" w:rsidRDefault="00000000">
      <w:pPr>
        <w:spacing w:before="240" w:after="0" w:line="240" w:lineRule="auto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Poděkování</w:t>
      </w:r>
    </w:p>
    <w:p w14:paraId="34779796" w14:textId="77777777" w:rsidR="006E55B0" w:rsidRDefault="00000000">
      <w:pPr>
        <w:spacing w:before="240" w:after="0" w:line="240" w:lineRule="auto"/>
      </w:pPr>
      <w:r>
        <w:rPr>
          <w:rFonts w:eastAsia="Times New Roman"/>
        </w:rPr>
        <w:t xml:space="preserve">Účast českého týmu organizovala Česká astronomická společnost, cestu finančně podpořilo Ministerstvo školství, mládeže a tělovýchovy, Slezská univerzita v Opavě a Proxima, </w:t>
      </w:r>
      <w:proofErr w:type="spellStart"/>
      <w:r>
        <w:rPr>
          <w:rFonts w:eastAsia="Times New Roman"/>
        </w:rPr>
        <w:t>z.s</w:t>
      </w:r>
      <w:proofErr w:type="spellEnd"/>
      <w:r>
        <w:rPr>
          <w:rFonts w:eastAsia="Times New Roman"/>
        </w:rPr>
        <w:t>., respektive Statutární město Ostrava. Astronomickou olympiádu pořádá Česká astronomická společnost za podpory mnoha subjektů. Více o Astronomické olympiádě naleznete na</w:t>
      </w:r>
      <w:hyperlink r:id="rId11" w:history="1">
        <w:r>
          <w:rPr>
            <w:rFonts w:eastAsia="Times New Roman"/>
          </w:rPr>
          <w:t xml:space="preserve"> </w:t>
        </w:r>
      </w:hyperlink>
      <w:hyperlink r:id="rId12" w:history="1">
        <w:r>
          <w:rPr>
            <w:rFonts w:eastAsia="Times New Roman"/>
            <w:color w:val="1155CC"/>
            <w:u w:val="single"/>
          </w:rPr>
          <w:t>http://olympiada.astro.cz</w:t>
        </w:r>
      </w:hyperlink>
      <w:r>
        <w:rPr>
          <w:rFonts w:eastAsia="Times New Roman"/>
        </w:rPr>
        <w:t xml:space="preserve"> . Ve školním roce 2025/26 proběhl její 23. ročník.</w:t>
      </w:r>
    </w:p>
    <w:p w14:paraId="6AFF164E" w14:textId="77777777" w:rsidR="006E55B0" w:rsidRDefault="00000000">
      <w:pPr>
        <w:spacing w:before="280" w:after="280" w:line="240" w:lineRule="auto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>Kontakty a další informace</w:t>
      </w:r>
    </w:p>
    <w:p w14:paraId="57078CBF" w14:textId="77777777" w:rsidR="006E55B0" w:rsidRDefault="00000000">
      <w:pPr>
        <w:spacing w:after="0" w:line="240" w:lineRule="auto"/>
        <w:rPr>
          <w:rFonts w:eastAsia="Times New Roman"/>
          <w:b/>
        </w:rPr>
      </w:pPr>
      <w:r>
        <w:rPr>
          <w:rFonts w:eastAsia="Times New Roman"/>
          <w:b/>
        </w:rPr>
        <w:t>RNDr. Tomáš Prosecký</w:t>
      </w:r>
    </w:p>
    <w:p w14:paraId="57AF5021" w14:textId="77777777" w:rsidR="006E55B0" w:rsidRDefault="00000000">
      <w:pPr>
        <w:spacing w:after="0" w:line="240" w:lineRule="auto"/>
        <w:rPr>
          <w:rFonts w:eastAsia="Times New Roman"/>
          <w:i/>
        </w:rPr>
      </w:pPr>
      <w:r>
        <w:rPr>
          <w:rFonts w:eastAsia="Times New Roman"/>
          <w:i/>
        </w:rPr>
        <w:t>Předseda Ústřední komise Astronomické olympiády</w:t>
      </w:r>
    </w:p>
    <w:p w14:paraId="7BA1EC88" w14:textId="77777777" w:rsidR="006E55B0" w:rsidRDefault="00000000">
      <w:pPr>
        <w:spacing w:after="0" w:line="240" w:lineRule="auto"/>
        <w:rPr>
          <w:rFonts w:eastAsia="Times New Roman"/>
          <w:i/>
        </w:rPr>
      </w:pPr>
      <w:proofErr w:type="spellStart"/>
      <w:r>
        <w:rPr>
          <w:rFonts w:eastAsia="Times New Roman"/>
          <w:i/>
        </w:rPr>
        <w:t>Planetum</w:t>
      </w:r>
      <w:proofErr w:type="spellEnd"/>
      <w:r>
        <w:rPr>
          <w:rFonts w:eastAsia="Times New Roman"/>
          <w:i/>
        </w:rPr>
        <w:t xml:space="preserve"> Praha</w:t>
      </w:r>
    </w:p>
    <w:p w14:paraId="0DFC28DA" w14:textId="77777777" w:rsidR="006E55B0" w:rsidRDefault="00000000">
      <w:pPr>
        <w:spacing w:after="0" w:line="240" w:lineRule="auto"/>
      </w:pPr>
      <w:r>
        <w:rPr>
          <w:rFonts w:eastAsia="Times New Roman"/>
        </w:rPr>
        <w:t xml:space="preserve">Email: </w:t>
      </w:r>
      <w:r>
        <w:rPr>
          <w:rFonts w:eastAsia="Times New Roman"/>
          <w:color w:val="0000FF"/>
          <w:u w:val="single"/>
        </w:rPr>
        <w:t>prosecky@planetum.cz</w:t>
      </w:r>
    </w:p>
    <w:p w14:paraId="1DB7E806" w14:textId="77777777" w:rsidR="006E55B0" w:rsidRDefault="00000000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Tel.: +420 602 689 491</w:t>
      </w:r>
    </w:p>
    <w:p w14:paraId="334CE3D4" w14:textId="77777777" w:rsidR="006E55B0" w:rsidRDefault="006E55B0">
      <w:pPr>
        <w:spacing w:after="0" w:line="240" w:lineRule="auto"/>
        <w:rPr>
          <w:rFonts w:eastAsia="Times New Roman"/>
        </w:rPr>
      </w:pPr>
    </w:p>
    <w:p w14:paraId="27CD17F4" w14:textId="77777777" w:rsidR="006E55B0" w:rsidRDefault="00000000">
      <w:pPr>
        <w:spacing w:after="0" w:line="240" w:lineRule="auto"/>
        <w:rPr>
          <w:rFonts w:eastAsia="Times New Roman"/>
          <w:b/>
        </w:rPr>
      </w:pPr>
      <w:r>
        <w:rPr>
          <w:rFonts w:eastAsia="Times New Roman"/>
          <w:b/>
        </w:rPr>
        <w:t>RNDr. Tomáš Gráf, Ph.D.</w:t>
      </w:r>
    </w:p>
    <w:p w14:paraId="021CC09D" w14:textId="77777777" w:rsidR="006E55B0" w:rsidRDefault="00000000">
      <w:pPr>
        <w:spacing w:after="0" w:line="240" w:lineRule="auto"/>
        <w:rPr>
          <w:rFonts w:eastAsia="Times New Roman"/>
          <w:i/>
        </w:rPr>
      </w:pPr>
      <w:r>
        <w:rPr>
          <w:rFonts w:eastAsia="Times New Roman"/>
          <w:i/>
        </w:rPr>
        <w:t>Místopředseda Ústřední komise Astronomické olympiády</w:t>
      </w:r>
    </w:p>
    <w:p w14:paraId="2415F9C3" w14:textId="77777777" w:rsidR="006E55B0" w:rsidRDefault="00000000">
      <w:pPr>
        <w:spacing w:after="0" w:line="240" w:lineRule="auto"/>
        <w:rPr>
          <w:rFonts w:eastAsia="Times New Roman"/>
          <w:i/>
        </w:rPr>
      </w:pPr>
      <w:r>
        <w:rPr>
          <w:rFonts w:eastAsia="Times New Roman"/>
          <w:i/>
        </w:rPr>
        <w:t>FPF a Fyzikální ústav Slezské univerzity v Opavě</w:t>
      </w:r>
    </w:p>
    <w:p w14:paraId="7A1B868E" w14:textId="77777777" w:rsidR="006E55B0" w:rsidRDefault="00000000">
      <w:pPr>
        <w:spacing w:after="0" w:line="240" w:lineRule="auto"/>
      </w:pPr>
      <w:r>
        <w:rPr>
          <w:rFonts w:eastAsia="Times New Roman"/>
        </w:rPr>
        <w:t xml:space="preserve">Email: </w:t>
      </w:r>
      <w:r>
        <w:rPr>
          <w:rFonts w:eastAsia="Times New Roman"/>
          <w:color w:val="0000FF"/>
          <w:u w:val="single"/>
        </w:rPr>
        <w:t>tomas.graf@physics.slu.cz</w:t>
      </w:r>
    </w:p>
    <w:p w14:paraId="0D05E8D4" w14:textId="77777777" w:rsidR="006E55B0" w:rsidRDefault="00000000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Tel.: + 420 734 268 124</w:t>
      </w:r>
    </w:p>
    <w:p w14:paraId="36C1CE94" w14:textId="77777777" w:rsidR="006E55B0" w:rsidRDefault="006E55B0">
      <w:pPr>
        <w:spacing w:after="0" w:line="240" w:lineRule="auto"/>
        <w:rPr>
          <w:rFonts w:eastAsia="Times New Roman"/>
        </w:rPr>
      </w:pPr>
    </w:p>
    <w:p w14:paraId="441EDB22" w14:textId="77777777" w:rsidR="006E55B0" w:rsidRDefault="006E55B0">
      <w:pPr>
        <w:spacing w:after="0" w:line="240" w:lineRule="auto"/>
        <w:rPr>
          <w:rFonts w:eastAsia="Times New Roman"/>
        </w:rPr>
      </w:pPr>
    </w:p>
    <w:p w14:paraId="6EC9793F" w14:textId="77777777" w:rsidR="006E55B0" w:rsidRDefault="00000000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lastRenderedPageBreak/>
        <w:t>Zdroje a doporučené odkazy:</w:t>
      </w:r>
    </w:p>
    <w:p w14:paraId="423D542E" w14:textId="77777777" w:rsidR="006E55B0" w:rsidRDefault="00000000">
      <w:pPr>
        <w:numPr>
          <w:ilvl w:val="0"/>
          <w:numId w:val="2"/>
        </w:numPr>
        <w:spacing w:after="0" w:line="240" w:lineRule="auto"/>
        <w:jc w:val="left"/>
      </w:pPr>
      <w:hyperlink r:id="rId13" w:history="1">
        <w:r>
          <w:rPr>
            <w:rFonts w:eastAsia="Times New Roman"/>
            <w:color w:val="1155CC"/>
            <w:sz w:val="20"/>
            <w:szCs w:val="20"/>
            <w:u w:val="single"/>
          </w:rPr>
          <w:t>Fyzikální ústav SU v Opavě</w:t>
        </w:r>
      </w:hyperlink>
    </w:p>
    <w:p w14:paraId="45D350F0" w14:textId="77777777" w:rsidR="006E55B0" w:rsidRDefault="00000000">
      <w:pPr>
        <w:numPr>
          <w:ilvl w:val="0"/>
          <w:numId w:val="2"/>
        </w:numPr>
        <w:spacing w:after="0" w:line="240" w:lineRule="auto"/>
        <w:jc w:val="left"/>
      </w:pPr>
      <w:hyperlink r:id="rId14" w:history="1">
        <w:r>
          <w:rPr>
            <w:rFonts w:eastAsia="Times New Roman"/>
            <w:color w:val="0000FF"/>
            <w:sz w:val="20"/>
            <w:szCs w:val="20"/>
            <w:u w:val="single"/>
          </w:rPr>
          <w:t>Filozoficko-přírodovědecká fakulta Slezské univerzity v Opavě</w:t>
        </w:r>
      </w:hyperlink>
    </w:p>
    <w:p w14:paraId="56D4D410" w14:textId="77777777" w:rsidR="006E55B0" w:rsidRDefault="00000000">
      <w:pPr>
        <w:numPr>
          <w:ilvl w:val="0"/>
          <w:numId w:val="2"/>
        </w:numPr>
        <w:spacing w:after="0" w:line="240" w:lineRule="auto"/>
        <w:jc w:val="left"/>
      </w:pPr>
      <w:hyperlink r:id="rId15" w:history="1">
        <w:r>
          <w:rPr>
            <w:rFonts w:eastAsia="Times New Roman"/>
            <w:color w:val="0000FF"/>
            <w:sz w:val="20"/>
            <w:szCs w:val="20"/>
            <w:u w:val="single"/>
          </w:rPr>
          <w:t>Astronomická olympiáda</w:t>
        </w:r>
      </w:hyperlink>
    </w:p>
    <w:p w14:paraId="3DD85197" w14:textId="77777777" w:rsidR="006E55B0" w:rsidRDefault="006E55B0">
      <w:pPr>
        <w:spacing w:before="280" w:after="280" w:line="240" w:lineRule="auto"/>
        <w:rPr>
          <w:rFonts w:ascii="Times New Roman" w:eastAsia="Times New Roman" w:hAnsi="Times New Roman" w:cs="Times New Roman"/>
          <w:b/>
          <w:i/>
        </w:rPr>
      </w:pPr>
    </w:p>
    <w:bookmarkEnd w:id="1"/>
    <w:p w14:paraId="2EBED749" w14:textId="77777777" w:rsidR="006E55B0" w:rsidRDefault="006E55B0">
      <w:pPr>
        <w:spacing w:after="0"/>
        <w:jc w:val="center"/>
        <w:rPr>
          <w:b/>
          <w:bCs/>
          <w:sz w:val="18"/>
          <w:szCs w:val="18"/>
        </w:rPr>
      </w:pPr>
    </w:p>
    <w:p w14:paraId="6A55E5A8" w14:textId="77777777" w:rsidR="006E55B0" w:rsidRDefault="00000000">
      <w:pPr>
        <w:spacing w:after="0"/>
        <w:jc w:val="center"/>
      </w:pPr>
      <w:r>
        <w:rPr>
          <w:b/>
          <w:bCs/>
          <w:sz w:val="18"/>
          <w:szCs w:val="18"/>
        </w:rPr>
        <w:t>Mgr. Simona Beerová</w:t>
      </w:r>
      <w:r>
        <w:rPr>
          <w:b/>
          <w:bCs/>
          <w:sz w:val="18"/>
          <w:szCs w:val="18"/>
        </w:rPr>
        <w:br/>
      </w:r>
      <w:r>
        <w:rPr>
          <w:sz w:val="18"/>
          <w:szCs w:val="18"/>
        </w:rPr>
        <w:t>tisková tajemnice České astronomické společnosti</w:t>
      </w:r>
    </w:p>
    <w:p w14:paraId="7C584B93" w14:textId="77777777" w:rsidR="006E55B0" w:rsidRDefault="00000000">
      <w:pPr>
        <w:spacing w:after="0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</w:t>
      </w:r>
      <w:r>
        <w:rPr>
          <w:sz w:val="18"/>
          <w:szCs w:val="18"/>
        </w:rPr>
        <w:br/>
      </w:r>
    </w:p>
    <w:p w14:paraId="625835AB" w14:textId="77777777" w:rsidR="006E55B0" w:rsidRDefault="00000000">
      <w:pPr>
        <w:spacing w:after="0"/>
      </w:pPr>
      <w:r>
        <w:rPr>
          <w:sz w:val="18"/>
          <w:szCs w:val="18"/>
        </w:rPr>
        <w:t xml:space="preserve">Česká astronomická společnost (ČAS) vydává od května 1998 tisková prohlášení o aktuálních astronomických událostech a událostech s astronomií souvisejících. Počínaje tiskovým prohlášením č. 67 ze dne 23. 10. 2004 jsou některá tisková prohlášení vydávána jako společná s Astronomickým ústavem Akademie věd ČR, v. v. i. Archiv tiskových prohlášení a další informace nejen pro novináře lze najít na adrese </w:t>
      </w:r>
      <w:hyperlink r:id="rId16" w:history="1">
        <w:r>
          <w:rPr>
            <w:color w:val="000000"/>
            <w:sz w:val="18"/>
            <w:szCs w:val="18"/>
            <w:u w:val="single"/>
          </w:rPr>
          <w:t>www.astro.cz/sluzby.html</w:t>
        </w:r>
      </w:hyperlink>
      <w:r>
        <w:rPr>
          <w:color w:val="000000"/>
          <w:sz w:val="18"/>
          <w:szCs w:val="18"/>
        </w:rPr>
        <w:t xml:space="preserve">. </w:t>
      </w:r>
      <w:r>
        <w:rPr>
          <w:sz w:val="18"/>
          <w:szCs w:val="18"/>
        </w:rPr>
        <w:t xml:space="preserve">S technickými a organizačními záležitostmi ohledně tiskových prohlášení se obracejte na tiskovou tajemnici ČAS Mgr. Simonu Beerovou na adrese: Planetárium Ostrava, K Planetáriu 502, 725 26 Ostrava. Tel.: 776 602 709, </w:t>
      </w:r>
    </w:p>
    <w:p w14:paraId="6D0FD748" w14:textId="77777777" w:rsidR="006E55B0" w:rsidRDefault="00000000">
      <w:pPr>
        <w:spacing w:after="0"/>
      </w:pPr>
      <w:r>
        <w:rPr>
          <w:sz w:val="18"/>
          <w:szCs w:val="18"/>
        </w:rPr>
        <w:t xml:space="preserve">e-mail: </w:t>
      </w:r>
      <w:hyperlink r:id="rId17" w:history="1">
        <w:r>
          <w:rPr>
            <w:sz w:val="18"/>
            <w:szCs w:val="18"/>
            <w:u w:val="single"/>
          </w:rPr>
          <w:t>simona.beerova@vsb.cz</w:t>
        </w:r>
      </w:hyperlink>
      <w:r>
        <w:rPr>
          <w:sz w:val="18"/>
          <w:szCs w:val="18"/>
        </w:rPr>
        <w:t>.</w:t>
      </w:r>
    </w:p>
    <w:sectPr w:rsidR="006E55B0">
      <w:headerReference w:type="default" r:id="rId18"/>
      <w:footerReference w:type="default" r:id="rId19"/>
      <w:pgSz w:w="11906" w:h="16838"/>
      <w:pgMar w:top="1418" w:right="1418" w:bottom="1418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B2683" w14:textId="77777777" w:rsidR="0000323A" w:rsidRDefault="0000323A">
      <w:pPr>
        <w:spacing w:after="0" w:line="240" w:lineRule="auto"/>
      </w:pPr>
      <w:r>
        <w:separator/>
      </w:r>
    </w:p>
  </w:endnote>
  <w:endnote w:type="continuationSeparator" w:id="0">
    <w:p w14:paraId="7DED2778" w14:textId="77777777" w:rsidR="0000323A" w:rsidRDefault="00003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charset w:val="00"/>
    <w:family w:val="swiss"/>
    <w:pitch w:val="variable"/>
  </w:font>
  <w:font w:name="Noto Sans CJK SC">
    <w:charset w:val="00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Helvetica Neue">
    <w:altName w:val="Arial"/>
    <w:charset w:val="00"/>
    <w:family w:val="auto"/>
    <w:pitch w:val="default"/>
  </w:font>
  <w:font w:name="Arial Unicode MS">
    <w:panose1 w:val="020B0604020202020204"/>
    <w:charset w:val="00"/>
    <w:family w:val="swiss"/>
    <w:pitch w:val="variable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E5105" w14:textId="77777777" w:rsidR="00000000" w:rsidRDefault="00000000">
    <w:pPr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6042A" w14:textId="77777777" w:rsidR="0000323A" w:rsidRDefault="0000323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C7B09A7" w14:textId="77777777" w:rsidR="0000323A" w:rsidRDefault="000032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BFEB2" w14:textId="77777777" w:rsidR="00000000" w:rsidRDefault="00000000">
    <w:pPr>
      <w:tabs>
        <w:tab w:val="right" w:pos="9020"/>
      </w:tabs>
      <w:spacing w:after="0" w:line="240" w:lineRule="auto"/>
      <w:jc w:val="left"/>
      <w:rPr>
        <w:rFonts w:ascii="Helvetica Neue" w:eastAsia="Helvetica Neue" w:hAnsi="Helvetica Neue" w:cs="Helvetica Neue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2462DE"/>
    <w:multiLevelType w:val="multilevel"/>
    <w:tmpl w:val="6A9A29B4"/>
    <w:lvl w:ilvl="0">
      <w:numFmt w:val="bullet"/>
      <w:lvlText w:val="●"/>
      <w:lvlJc w:val="left"/>
      <w:pPr>
        <w:ind w:left="720" w:hanging="360"/>
      </w:pPr>
      <w:rPr>
        <w:u w:val="none"/>
      </w:rPr>
    </w:lvl>
    <w:lvl w:ilvl="1">
      <w:numFmt w:val="bullet"/>
      <w:lvlText w:val="○"/>
      <w:lvlJc w:val="left"/>
      <w:pPr>
        <w:ind w:left="1440" w:hanging="360"/>
      </w:pPr>
      <w:rPr>
        <w:u w:val="none"/>
      </w:rPr>
    </w:lvl>
    <w:lvl w:ilvl="2">
      <w:numFmt w:val="bullet"/>
      <w:lvlText w:val="■"/>
      <w:lvlJc w:val="left"/>
      <w:pPr>
        <w:ind w:left="2160" w:hanging="360"/>
      </w:pPr>
      <w:rPr>
        <w:u w:val="none"/>
      </w:rPr>
    </w:lvl>
    <w:lvl w:ilvl="3">
      <w:numFmt w:val="bullet"/>
      <w:lvlText w:val="●"/>
      <w:lvlJc w:val="left"/>
      <w:pPr>
        <w:ind w:left="2880" w:hanging="360"/>
      </w:pPr>
      <w:rPr>
        <w:u w:val="none"/>
      </w:rPr>
    </w:lvl>
    <w:lvl w:ilvl="4">
      <w:numFmt w:val="bullet"/>
      <w:lvlText w:val="○"/>
      <w:lvlJc w:val="left"/>
      <w:pPr>
        <w:ind w:left="3600" w:hanging="360"/>
      </w:pPr>
      <w:rPr>
        <w:u w:val="none"/>
      </w:rPr>
    </w:lvl>
    <w:lvl w:ilvl="5">
      <w:numFmt w:val="bullet"/>
      <w:lvlText w:val="■"/>
      <w:lvlJc w:val="left"/>
      <w:pPr>
        <w:ind w:left="4320" w:hanging="360"/>
      </w:pPr>
      <w:rPr>
        <w:u w:val="none"/>
      </w:rPr>
    </w:lvl>
    <w:lvl w:ilvl="6">
      <w:numFmt w:val="bullet"/>
      <w:lvlText w:val="●"/>
      <w:lvlJc w:val="left"/>
      <w:pPr>
        <w:ind w:left="5040" w:hanging="360"/>
      </w:pPr>
      <w:rPr>
        <w:u w:val="none"/>
      </w:rPr>
    </w:lvl>
    <w:lvl w:ilvl="7">
      <w:numFmt w:val="bullet"/>
      <w:lvlText w:val="○"/>
      <w:lvlJc w:val="left"/>
      <w:pPr>
        <w:ind w:left="5760" w:hanging="360"/>
      </w:pPr>
      <w:rPr>
        <w:u w:val="none"/>
      </w:rPr>
    </w:lvl>
    <w:lvl w:ilvl="8"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EF5477F"/>
    <w:multiLevelType w:val="multilevel"/>
    <w:tmpl w:val="229AE2F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491870568">
    <w:abstractNumId w:val="1"/>
  </w:num>
  <w:num w:numId="2" w16cid:durableId="345327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E55B0"/>
    <w:rsid w:val="0000323A"/>
    <w:rsid w:val="004C1865"/>
    <w:rsid w:val="006E55B0"/>
    <w:rsid w:val="00C62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F1B99"/>
  <w15:docId w15:val="{391B2770-014E-4B0C-AA18-2E5E6E497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cs" w:eastAsia="cs-CZ" w:bidi="ar-SA"/>
      </w:rPr>
    </w:rPrDefault>
    <w:pPrDefault>
      <w:pPr>
        <w:autoSpaceDN w:val="0"/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Hypertextovodkaz">
    <w:name w:val="Hyperlink"/>
    <w:rPr>
      <w:u w:val="single"/>
    </w:rPr>
  </w:style>
  <w:style w:type="character" w:customStyle="1" w:styleId="Odkaz">
    <w:name w:val="Odkaz"/>
    <w:rPr>
      <w:color w:val="467886"/>
      <w:u w:val="single" w:color="467886"/>
    </w:rPr>
  </w:style>
  <w:style w:type="character" w:customStyle="1" w:styleId="Hyperlink0">
    <w:name w:val="Hyperlink.0"/>
    <w:basedOn w:val="Odkaz"/>
    <w:rPr>
      <w:rFonts w:ascii="Arial" w:eastAsia="Arial" w:hAnsi="Arial" w:cs="Arial"/>
      <w:b/>
      <w:bCs/>
      <w:color w:val="467886"/>
      <w:sz w:val="20"/>
      <w:szCs w:val="20"/>
      <w:u w:val="single" w:color="467886"/>
    </w:rPr>
  </w:style>
  <w:style w:type="character" w:customStyle="1" w:styleId="Hyperlink1">
    <w:name w:val="Hyperlink.1"/>
    <w:basedOn w:val="Odkaz"/>
    <w:rPr>
      <w:color w:val="467886"/>
      <w:sz w:val="18"/>
      <w:szCs w:val="18"/>
      <w:u w:val="single" w:color="467886"/>
    </w:rPr>
  </w:style>
  <w:style w:type="character" w:customStyle="1" w:styleId="Nevyeenzmnka1">
    <w:name w:val="Nevyřešená zmínka1"/>
    <w:basedOn w:val="Standardnpsmoodstavce"/>
    <w:rPr>
      <w:color w:val="605E5C"/>
      <w:shd w:val="clear" w:color="auto" w:fill="E1DFDD"/>
    </w:rPr>
  </w:style>
  <w:style w:type="character" w:styleId="Siln">
    <w:name w:val="Strong"/>
    <w:basedOn w:val="Standardnpsmoodstavce"/>
    <w:rPr>
      <w:b/>
      <w:bCs/>
    </w:rPr>
  </w:style>
  <w:style w:type="character" w:styleId="Sledovanodkaz">
    <w:name w:val="FollowedHyperlink"/>
    <w:basedOn w:val="Standardnpsmoodstavce"/>
    <w:rPr>
      <w:color w:val="FF00FF"/>
      <w:u w:val="single"/>
    </w:rPr>
  </w:style>
  <w:style w:type="character" w:styleId="Odkaznakoment">
    <w:name w:val="annotation reference"/>
    <w:basedOn w:val="Standardnpsmoodstavce"/>
    <w:rPr>
      <w:sz w:val="16"/>
      <w:szCs w:val="16"/>
    </w:rPr>
  </w:style>
  <w:style w:type="character" w:customStyle="1" w:styleId="TextkomenteChar">
    <w:name w:val="Text komentáře Char"/>
    <w:basedOn w:val="Standardnpsmoodstavce"/>
    <w:rPr>
      <w:sz w:val="20"/>
      <w:szCs w:val="20"/>
    </w:rPr>
  </w:style>
  <w:style w:type="character" w:customStyle="1" w:styleId="PedmtkomenteChar">
    <w:name w:val="Předmět komentáře Char"/>
    <w:basedOn w:val="TextkomenteChar"/>
    <w:rPr>
      <w:b/>
      <w:bCs/>
      <w:sz w:val="20"/>
      <w:szCs w:val="20"/>
    </w:rPr>
  </w:style>
  <w:style w:type="character" w:customStyle="1" w:styleId="TextbublinyChar">
    <w:name w:val="Text bubliny Char"/>
    <w:basedOn w:val="Standardnpsmoodstavce"/>
    <w:rPr>
      <w:rFonts w:ascii="Segoe UI" w:hAnsi="Segoe UI" w:cs="Segoe UI"/>
      <w:sz w:val="18"/>
      <w:szCs w:val="18"/>
    </w:rPr>
  </w:style>
  <w:style w:type="paragraph" w:customStyle="1" w:styleId="Nadpis">
    <w:name w:val="Nadpis"/>
    <w:next w:val="Zkladntext"/>
    <w:pPr>
      <w:keepNext/>
      <w:suppressAutoHyphens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Zkladntext">
    <w:name w:val="Body Text"/>
    <w:pPr>
      <w:suppressAutoHyphens/>
      <w:spacing w:after="140"/>
    </w:pPr>
  </w:style>
  <w:style w:type="paragraph" w:styleId="Seznam">
    <w:name w:val="List"/>
    <w:basedOn w:val="Zkladntext"/>
    <w:rPr>
      <w:rFonts w:cs="Noto Sans Devanagari"/>
    </w:rPr>
  </w:style>
  <w:style w:type="paragraph" w:styleId="Titulek">
    <w:name w:val="caption"/>
    <w:pPr>
      <w:suppressLineNumbers/>
      <w:suppressAutoHyphens/>
      <w:spacing w:before="120" w:after="120"/>
    </w:pPr>
    <w:rPr>
      <w:rFonts w:cs="Noto Sans Devanagari"/>
      <w:i/>
      <w:iCs/>
    </w:rPr>
  </w:style>
  <w:style w:type="paragraph" w:customStyle="1" w:styleId="Rejstk">
    <w:name w:val="Rejstřík"/>
    <w:pPr>
      <w:suppressLineNumbers/>
      <w:suppressAutoHyphens/>
    </w:pPr>
    <w:rPr>
      <w:rFonts w:cs="Noto Sans Devanagari"/>
    </w:rPr>
  </w:style>
  <w:style w:type="paragraph" w:customStyle="1" w:styleId="Zhlavazpat">
    <w:name w:val="Záhlaví a zápatí"/>
    <w:pPr>
      <w:tabs>
        <w:tab w:val="right" w:pos="9020"/>
      </w:tabs>
      <w:suppressAutoHyphens/>
    </w:pPr>
    <w:rPr>
      <w:rFonts w:ascii="Helvetica Neue" w:hAnsi="Helvetica Neue" w:cs="Arial Unicode MS"/>
      <w:color w:val="000000"/>
    </w:rPr>
  </w:style>
  <w:style w:type="paragraph" w:styleId="Normlnweb">
    <w:name w:val="Normal (Web)"/>
    <w:pPr>
      <w:suppressAutoHyphens/>
    </w:pPr>
    <w:rPr>
      <w:rFonts w:ascii="Times New Roman" w:hAnsi="Times New Roman" w:cs="Times New Roman"/>
    </w:rPr>
  </w:style>
  <w:style w:type="paragraph" w:styleId="Odstavecseseznamem">
    <w:name w:val="List Paragraph"/>
    <w:pPr>
      <w:suppressAutoHyphens/>
      <w:ind w:left="720"/>
      <w:contextualSpacing/>
    </w:pPr>
  </w:style>
  <w:style w:type="paragraph" w:styleId="Textkomente">
    <w:name w:val="annotation text"/>
    <w:pPr>
      <w:suppressAutoHyphens/>
      <w:spacing w:line="240" w:lineRule="auto"/>
    </w:pPr>
    <w:rPr>
      <w:sz w:val="20"/>
      <w:szCs w:val="20"/>
    </w:rPr>
  </w:style>
  <w:style w:type="paragraph" w:styleId="Pedmtkomente">
    <w:name w:val="annotation subject"/>
    <w:basedOn w:val="Textkomente"/>
    <w:next w:val="Textkomente"/>
    <w:rPr>
      <w:b/>
      <w:bCs/>
    </w:rPr>
  </w:style>
  <w:style w:type="paragraph" w:customStyle="1" w:styleId="Zhlavazpat0">
    <w:name w:val="Záhlaví a zápatí"/>
    <w:pPr>
      <w:suppressAutoHyphens/>
    </w:pPr>
  </w:style>
  <w:style w:type="paragraph" w:styleId="Zhlav">
    <w:name w:val="header"/>
    <w:basedOn w:val="Zhlavazpat0"/>
  </w:style>
  <w:style w:type="paragraph" w:styleId="Zpat">
    <w:name w:val="footer"/>
    <w:basedOn w:val="Zhlavazpat0"/>
  </w:style>
  <w:style w:type="paragraph" w:customStyle="1" w:styleId="Koment">
    <w:name w:val="Komentář"/>
    <w:pPr>
      <w:suppressAutoHyphens/>
    </w:pPr>
    <w:rPr>
      <w:sz w:val="20"/>
      <w:szCs w:val="20"/>
    </w:rPr>
  </w:style>
  <w:style w:type="paragraph" w:styleId="Textbubliny">
    <w:name w:val="Balloon Text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Revize">
    <w:name w:val="Revision"/>
    <w:pPr>
      <w:suppressAutoHyphens/>
      <w:spacing w:after="0" w:line="240" w:lineRule="auto"/>
      <w:jc w:val="left"/>
    </w:pPr>
  </w:style>
  <w:style w:type="character" w:styleId="Nevyeenzmnka">
    <w:name w:val="Unresolved Mention"/>
    <w:basedOn w:val="Standardnpsmoodstavce"/>
    <w:rPr>
      <w:color w:val="605E5C"/>
      <w:shd w:val="clear" w:color="auto" w:fill="E1DFDD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stro.cz" TargetMode="External"/><Relationship Id="rId13" Type="http://schemas.openxmlformats.org/officeDocument/2006/relationships/hyperlink" Target="https://physics.slu.cz/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://olympiada.astro.cz/" TargetMode="External"/><Relationship Id="rId17" Type="http://schemas.openxmlformats.org/officeDocument/2006/relationships/hyperlink" Target="mailto:simona.beerova@vsb.cz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stro.cz/sluzby.html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olympiada.astro.cz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olympiada.astro.cz/" TargetMode="External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://fpf.slu.cz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986</Words>
  <Characters>5819</Characters>
  <Application>Microsoft Office Word</Application>
  <DocSecurity>0</DocSecurity>
  <Lines>48</Lines>
  <Paragraphs>13</Paragraphs>
  <ScaleCrop>false</ScaleCrop>
  <Company/>
  <LinksUpToDate>false</LinksUpToDate>
  <CharactersWithSpaces>6792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Beerova</dc:creator>
  <cp:lastModifiedBy>Petr Sobotka</cp:lastModifiedBy>
  <cp:revision>2</cp:revision>
  <dcterms:created xsi:type="dcterms:W3CDTF">2026-10-06T09:44:00Z</dcterms:created>
  <dcterms:modified xsi:type="dcterms:W3CDTF">2026-10-06T09:44:00Z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58321d37,71de57c2,1bcb3085</vt:lpwstr>
  </property>
  <property fmtid="{D5CDD505-2E9C-101B-9397-08002B2CF9AE}" pid="3" name="ClassificationContentMarkingFooterFontProps">
    <vt:lpwstr>#000000,7,Calibri</vt:lpwstr>
  </property>
  <property fmtid="{D5CDD505-2E9C-101B-9397-08002B2CF9AE}" pid="4" name="ClassificationContentMarkingFooterText">
    <vt:lpwstr>This item is classified as Internal. It was created by and is in the property of the relevant company of the Skoda Group.</vt:lpwstr>
  </property>
</Properties>
</file>